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9" w:rsidRPr="008F60CF" w:rsidRDefault="00461A29" w:rsidP="00461A29">
      <w:pPr>
        <w:ind w:left="4956"/>
        <w:rPr>
          <w:rFonts w:eastAsia="CourierNewPSMT"/>
          <w:color w:val="7F7F7F" w:themeColor="text1" w:themeTint="80"/>
          <w:sz w:val="24"/>
          <w:szCs w:val="24"/>
          <w:lang w:bidi="en-US"/>
        </w:rPr>
      </w:pPr>
      <w:r w:rsidRPr="008F60CF">
        <w:rPr>
          <w:rFonts w:eastAsia="CourierNewPSMT"/>
          <w:color w:val="7F7F7F" w:themeColor="text1" w:themeTint="80"/>
          <w:sz w:val="24"/>
          <w:szCs w:val="24"/>
          <w:lang w:bidi="en-US"/>
        </w:rPr>
        <w:t xml:space="preserve">Приложение №4 </w:t>
      </w:r>
    </w:p>
    <w:p w:rsidR="00461A29" w:rsidRPr="008F60CF" w:rsidRDefault="00461A29" w:rsidP="00461A29">
      <w:pPr>
        <w:ind w:left="4956"/>
        <w:rPr>
          <w:rFonts w:eastAsia="CourierNewPSMT"/>
          <w:color w:val="7F7F7F" w:themeColor="text1" w:themeTint="80"/>
          <w:sz w:val="24"/>
          <w:szCs w:val="24"/>
          <w:lang w:bidi="en-US"/>
        </w:rPr>
      </w:pPr>
      <w:r w:rsidRPr="008F60CF">
        <w:rPr>
          <w:rFonts w:eastAsia="CourierNewPSMT"/>
          <w:color w:val="7F7F7F" w:themeColor="text1" w:themeTint="80"/>
          <w:sz w:val="24"/>
          <w:szCs w:val="24"/>
          <w:lang w:bidi="en-US"/>
        </w:rPr>
        <w:t>к коллективному договору</w:t>
      </w:r>
    </w:p>
    <w:p w:rsidR="00461A29" w:rsidRPr="008F60CF" w:rsidRDefault="00461A29" w:rsidP="00461A29">
      <w:pPr>
        <w:ind w:left="4956"/>
        <w:rPr>
          <w:rFonts w:eastAsia="CourierNewPSMT"/>
          <w:color w:val="7F7F7F" w:themeColor="text1" w:themeTint="80"/>
          <w:sz w:val="24"/>
          <w:szCs w:val="24"/>
          <w:lang w:bidi="en-US"/>
        </w:rPr>
      </w:pPr>
      <w:r w:rsidRPr="008F60CF">
        <w:rPr>
          <w:rFonts w:eastAsia="CourierNewPSMT"/>
          <w:color w:val="7F7F7F" w:themeColor="text1" w:themeTint="80"/>
          <w:sz w:val="24"/>
          <w:szCs w:val="24"/>
          <w:lang w:bidi="en-US"/>
        </w:rPr>
        <w:t>МБОУ «</w:t>
      </w:r>
      <w:proofErr w:type="spellStart"/>
      <w:r w:rsidRPr="008F60CF">
        <w:rPr>
          <w:rFonts w:eastAsia="CourierNewPSMT"/>
          <w:color w:val="7F7F7F" w:themeColor="text1" w:themeTint="80"/>
          <w:sz w:val="24"/>
          <w:szCs w:val="24"/>
          <w:lang w:bidi="en-US"/>
        </w:rPr>
        <w:t>Сухановская</w:t>
      </w:r>
      <w:proofErr w:type="spellEnd"/>
      <w:r w:rsidRPr="008F60CF">
        <w:rPr>
          <w:rFonts w:eastAsia="CourierNewPSMT"/>
          <w:color w:val="7F7F7F" w:themeColor="text1" w:themeTint="80"/>
          <w:sz w:val="24"/>
          <w:szCs w:val="24"/>
          <w:lang w:bidi="en-US"/>
        </w:rPr>
        <w:t xml:space="preserve"> СОШ» на 2021-2024 г. </w:t>
      </w:r>
    </w:p>
    <w:p w:rsidR="005739EA" w:rsidRPr="008F60CF" w:rsidRDefault="005739EA" w:rsidP="005739EA">
      <w:pPr>
        <w:ind w:firstLine="709"/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firstLine="709"/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suppressAutoHyphens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СОГЛАСОВАНО</w:t>
      </w:r>
      <w:r w:rsidRPr="008F60CF">
        <w:rPr>
          <w:color w:val="7F7F7F" w:themeColor="text1" w:themeTint="80"/>
          <w:sz w:val="24"/>
          <w:szCs w:val="24"/>
        </w:rPr>
        <w:tab/>
      </w:r>
      <w:r w:rsidRPr="008F60CF">
        <w:rPr>
          <w:color w:val="7F7F7F" w:themeColor="text1" w:themeTint="80"/>
          <w:sz w:val="24"/>
          <w:szCs w:val="24"/>
        </w:rPr>
        <w:tab/>
      </w:r>
      <w:r w:rsidRPr="008F60CF">
        <w:rPr>
          <w:color w:val="7F7F7F" w:themeColor="text1" w:themeTint="80"/>
          <w:sz w:val="24"/>
          <w:szCs w:val="24"/>
        </w:rPr>
        <w:tab/>
      </w:r>
      <w:r w:rsidRPr="008F60CF">
        <w:rPr>
          <w:color w:val="7F7F7F" w:themeColor="text1" w:themeTint="80"/>
          <w:sz w:val="24"/>
          <w:szCs w:val="24"/>
        </w:rPr>
        <w:tab/>
      </w:r>
      <w:r w:rsidRPr="008F60CF">
        <w:rPr>
          <w:color w:val="7F7F7F" w:themeColor="text1" w:themeTint="80"/>
          <w:sz w:val="24"/>
          <w:szCs w:val="24"/>
        </w:rPr>
        <w:tab/>
        <w:t xml:space="preserve">УТВЕРЖДЕНО  </w:t>
      </w:r>
    </w:p>
    <w:p w:rsidR="005739EA" w:rsidRPr="008F60CF" w:rsidRDefault="005739EA" w:rsidP="005739EA">
      <w:pPr>
        <w:suppressAutoHyphens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Председатель профсоюзного </w:t>
      </w:r>
      <w:r w:rsidR="00461A29" w:rsidRPr="008F60CF">
        <w:rPr>
          <w:color w:val="7F7F7F" w:themeColor="text1" w:themeTint="80"/>
          <w:sz w:val="24"/>
          <w:szCs w:val="24"/>
        </w:rPr>
        <w:t xml:space="preserve">комитета    </w:t>
      </w:r>
      <w:r w:rsidR="00461A29" w:rsidRPr="008F60CF">
        <w:rPr>
          <w:color w:val="7F7F7F" w:themeColor="text1" w:themeTint="80"/>
          <w:sz w:val="24"/>
          <w:szCs w:val="24"/>
        </w:rPr>
        <w:tab/>
      </w:r>
      <w:r w:rsidR="00461A29" w:rsidRPr="008F60CF">
        <w:rPr>
          <w:color w:val="7F7F7F" w:themeColor="text1" w:themeTint="80"/>
          <w:sz w:val="24"/>
          <w:szCs w:val="24"/>
        </w:rPr>
        <w:tab/>
        <w:t xml:space="preserve"> приказом от  « 08» июня  2021  г.  №  84</w:t>
      </w:r>
    </w:p>
    <w:p w:rsidR="005739EA" w:rsidRPr="008F60CF" w:rsidRDefault="005739EA" w:rsidP="005739EA">
      <w:pPr>
        <w:suppressAutoHyphens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__________________ Р.Х. </w:t>
      </w:r>
      <w:proofErr w:type="spellStart"/>
      <w:r w:rsidR="00461A29" w:rsidRPr="008F60CF">
        <w:rPr>
          <w:color w:val="7F7F7F" w:themeColor="text1" w:themeTint="80"/>
          <w:sz w:val="24"/>
          <w:szCs w:val="24"/>
        </w:rPr>
        <w:t>Саматова</w:t>
      </w:r>
      <w:proofErr w:type="spellEnd"/>
      <w:r w:rsidR="00461A29" w:rsidRPr="008F60CF">
        <w:rPr>
          <w:color w:val="7F7F7F" w:themeColor="text1" w:themeTint="80"/>
          <w:sz w:val="24"/>
          <w:szCs w:val="24"/>
        </w:rPr>
        <w:t xml:space="preserve">           </w:t>
      </w:r>
      <w:r w:rsidR="00461A29" w:rsidRPr="008F60CF">
        <w:rPr>
          <w:color w:val="7F7F7F" w:themeColor="text1" w:themeTint="80"/>
          <w:sz w:val="24"/>
          <w:szCs w:val="24"/>
        </w:rPr>
        <w:tab/>
        <w:t xml:space="preserve"> Директор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461A29" w:rsidP="005739EA">
      <w:pPr>
        <w:suppressAutoHyphens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Протокол №  7  от  08 июня  2021г      </w:t>
      </w:r>
      <w:r w:rsidRPr="008F60CF">
        <w:rPr>
          <w:color w:val="7F7F7F" w:themeColor="text1" w:themeTint="80"/>
          <w:sz w:val="24"/>
          <w:szCs w:val="24"/>
        </w:rPr>
        <w:tab/>
      </w:r>
      <w:r w:rsidRPr="008F60CF">
        <w:rPr>
          <w:color w:val="7F7F7F" w:themeColor="text1" w:themeTint="80"/>
          <w:sz w:val="24"/>
          <w:szCs w:val="24"/>
        </w:rPr>
        <w:tab/>
        <w:t>___________________</w:t>
      </w:r>
      <w:r w:rsidR="005739EA" w:rsidRPr="008F60CF">
        <w:rPr>
          <w:color w:val="7F7F7F" w:themeColor="text1" w:themeTint="80"/>
          <w:sz w:val="24"/>
          <w:szCs w:val="24"/>
        </w:rPr>
        <w:t>Р.Ш. Татаурова</w:t>
      </w:r>
    </w:p>
    <w:p w:rsidR="005739EA" w:rsidRPr="008F60CF" w:rsidRDefault="005739EA" w:rsidP="005739EA">
      <w:pPr>
        <w:suppressAutoHyphens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  <w:r w:rsidRPr="008F60CF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ПОЛОЖЕНИЕ</w:t>
      </w:r>
    </w:p>
    <w:p w:rsidR="005739EA" w:rsidRPr="008F60CF" w:rsidRDefault="005739EA" w:rsidP="005739E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  <w:r w:rsidRPr="008F60CF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 xml:space="preserve">О РАСПРЕДЕЛЕНИИ СТИМУЛИРУЮЩЕЙ </w:t>
      </w:r>
      <w:proofErr w:type="gramStart"/>
      <w:r w:rsidRPr="008F60CF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 xml:space="preserve">ЧАСТИ ФОНДА ОПЛАТЫ ТРУДА РАБОТНИКОВ МУНИЦИПАЛЬНОГО </w:t>
      </w:r>
      <w:r w:rsidR="00461A29" w:rsidRPr="008F60CF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 xml:space="preserve">БЮДЖЕТНОГО </w:t>
      </w:r>
      <w:r w:rsidRPr="008F60CF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ОБЩЕОБРАЗОВАТЕЛЬНОГО</w:t>
      </w:r>
      <w:proofErr w:type="gramEnd"/>
      <w:r w:rsidRPr="008F60CF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 xml:space="preserve"> УЧРЕЖДЕНИЯ «СУХАНОВСКАЯ СРЕДНЯЯ ОБЩЕОБРАЗОВАТЕЛЬНАЯ ШКОЛА»</w:t>
      </w: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jc w:val="center"/>
        <w:rPr>
          <w:b/>
          <w:i/>
          <w:color w:val="7F7F7F" w:themeColor="text1" w:themeTint="80"/>
        </w:rPr>
      </w:pPr>
      <w:r w:rsidRPr="008F60CF">
        <w:rPr>
          <w:b/>
          <w:i/>
          <w:color w:val="7F7F7F" w:themeColor="text1" w:themeTint="80"/>
        </w:rPr>
        <w:t>1. Общие положения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widowControl w:val="0"/>
        <w:numPr>
          <w:ilvl w:val="1"/>
          <w:numId w:val="24"/>
        </w:numPr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color w:val="7F7F7F" w:themeColor="text1" w:themeTint="80"/>
          <w:sz w:val="24"/>
          <w:szCs w:val="24"/>
        </w:rPr>
      </w:pPr>
      <w:proofErr w:type="gramStart"/>
      <w:r w:rsidRPr="008F60CF">
        <w:rPr>
          <w:color w:val="7F7F7F" w:themeColor="text1" w:themeTint="80"/>
          <w:sz w:val="24"/>
          <w:szCs w:val="24"/>
        </w:rPr>
        <w:t xml:space="preserve">Настоящее Положение разработано  в соответствии с Трудовым кодексом  Российской Федерации,  Федеральным законом от 29.12.2012 г. № 273-ФЗ «Об образовании в Российской Федерации» (с </w:t>
      </w:r>
      <w:proofErr w:type="spellStart"/>
      <w:r w:rsidRPr="008F60CF">
        <w:rPr>
          <w:color w:val="7F7F7F" w:themeColor="text1" w:themeTint="80"/>
          <w:sz w:val="24"/>
          <w:szCs w:val="24"/>
        </w:rPr>
        <w:t>изм</w:t>
      </w:r>
      <w:proofErr w:type="spellEnd"/>
      <w:r w:rsidRPr="008F60CF">
        <w:rPr>
          <w:color w:val="7F7F7F" w:themeColor="text1" w:themeTint="80"/>
          <w:sz w:val="24"/>
          <w:szCs w:val="24"/>
        </w:rPr>
        <w:t>.</w:t>
      </w:r>
      <w:proofErr w:type="gramEnd"/>
      <w:r w:rsidRPr="008F60CF">
        <w:rPr>
          <w:color w:val="7F7F7F" w:themeColor="text1" w:themeTint="80"/>
          <w:sz w:val="24"/>
          <w:szCs w:val="24"/>
        </w:rPr>
        <w:t xml:space="preserve"> </w:t>
      </w:r>
      <w:proofErr w:type="gramStart"/>
      <w:r w:rsidRPr="008F60CF">
        <w:rPr>
          <w:color w:val="7F7F7F" w:themeColor="text1" w:themeTint="80"/>
          <w:sz w:val="24"/>
          <w:szCs w:val="24"/>
        </w:rPr>
        <w:t xml:space="preserve">Федеральный закон от 30.12.2015г. № 458-ФЗ, от 02.03.2016г. № 46-ФЗ),  Постановлением Правительства Свердловской области от 12.10.2016 г. № 708-ПП «Об оплате работников государственных организаций  Свердловской области, в отношении которых функции и полномочия учредителя осуществляются Министерством общего и профессионального образования Свердловской области»,  Примерным Положением об оплате труда работников муниципальных образовательных учреждений </w:t>
      </w:r>
      <w:proofErr w:type="spellStart"/>
      <w:r w:rsidRPr="008F60CF">
        <w:rPr>
          <w:color w:val="7F7F7F" w:themeColor="text1" w:themeTint="80"/>
          <w:sz w:val="24"/>
          <w:szCs w:val="24"/>
        </w:rPr>
        <w:t>Артинского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городского округа», утвержденного постановлением Администрации </w:t>
      </w:r>
      <w:proofErr w:type="spellStart"/>
      <w:r w:rsidRPr="008F60CF">
        <w:rPr>
          <w:color w:val="7F7F7F" w:themeColor="text1" w:themeTint="80"/>
          <w:sz w:val="24"/>
          <w:szCs w:val="24"/>
        </w:rPr>
        <w:t>Артинского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городского округа от 19.05.2017</w:t>
      </w:r>
      <w:proofErr w:type="gramEnd"/>
      <w:r w:rsidRPr="008F60CF">
        <w:rPr>
          <w:color w:val="7F7F7F" w:themeColor="text1" w:themeTint="80"/>
          <w:sz w:val="24"/>
          <w:szCs w:val="24"/>
        </w:rPr>
        <w:t xml:space="preserve"> г. № 136-од, приказом Управления Администрации </w:t>
      </w:r>
      <w:proofErr w:type="spellStart"/>
      <w:r w:rsidRPr="008F60CF">
        <w:rPr>
          <w:color w:val="7F7F7F" w:themeColor="text1" w:themeTint="80"/>
          <w:sz w:val="24"/>
          <w:szCs w:val="24"/>
        </w:rPr>
        <w:t>Артинского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городского округа от 09.06.2017 г. № 138-од «Об изменениях в оплате труда работников муниципальных образовательных организаций </w:t>
      </w:r>
      <w:proofErr w:type="spellStart"/>
      <w:r w:rsidRPr="008F60CF">
        <w:rPr>
          <w:color w:val="7F7F7F" w:themeColor="text1" w:themeTint="80"/>
          <w:sz w:val="24"/>
          <w:szCs w:val="24"/>
        </w:rPr>
        <w:t>Артинского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городского округа».</w:t>
      </w:r>
    </w:p>
    <w:p w:rsidR="005739EA" w:rsidRPr="008F60CF" w:rsidRDefault="005739EA" w:rsidP="005739EA">
      <w:pPr>
        <w:ind w:left="765" w:hanging="765"/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1.2. Настоящее Положение разработано с целью установления механизма связи заработной платы с результативностью труда и усиления мотивации работников МБОУ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 (далее – Учреждение)  к повышению качества образовательного процесса, на основе формализованных показателей и критериев эффективности работы, измеряемой качественными и количественными показателями.</w:t>
      </w: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Разработка показателей и критериев эффективности работы осуществлялась с учетом следующих принципов:</w:t>
      </w: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- объективность – размер стимулирующей выплаты (вознаграждения)  работнику определяется на основе объективной оценки результатов его труда;</w:t>
      </w: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- предсказуемость – работник знает, какое вознаграждение он получит в зависимости от результатов своего труда;</w:t>
      </w: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- адекватность – вознаграждение должно быть адекватно трудовому вкладу в результат деятельности всего Учреждения, его опыту и уровню квалификации;</w:t>
      </w: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- своевременность – вознаграждение должно следовать за достижением результата;</w:t>
      </w: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- прозрачность – правила определения вознаграждения должны быть понятны каждому работнику.</w:t>
      </w: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lastRenderedPageBreak/>
        <w:t>1.3.  Размер выплат стимулирующего характера определяется в процентном отношении к должностному окладу, ставке заработной платы с учетом показателей и критериев оценки эффективности труда работников  по каждой должности, а также в абсолютном размере.</w:t>
      </w:r>
    </w:p>
    <w:p w:rsidR="005739EA" w:rsidRPr="008F60CF" w:rsidRDefault="005739EA" w:rsidP="005739EA">
      <w:pPr>
        <w:tabs>
          <w:tab w:val="left" w:pos="540"/>
        </w:tabs>
        <w:ind w:firstLine="851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Выплаты стимулирующего характера устанавливаются:</w:t>
      </w:r>
    </w:p>
    <w:p w:rsidR="005739EA" w:rsidRPr="008F60CF" w:rsidRDefault="005739EA" w:rsidP="005739EA">
      <w:pPr>
        <w:numPr>
          <w:ilvl w:val="0"/>
          <w:numId w:val="6"/>
        </w:numPr>
        <w:tabs>
          <w:tab w:val="left" w:pos="540"/>
        </w:tabs>
        <w:spacing w:line="276" w:lineRule="auto"/>
        <w:ind w:firstLine="851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за интенсивность и высокие результаты работы;</w:t>
      </w:r>
    </w:p>
    <w:p w:rsidR="005739EA" w:rsidRPr="008F60CF" w:rsidRDefault="005739EA" w:rsidP="005739EA">
      <w:pPr>
        <w:numPr>
          <w:ilvl w:val="0"/>
          <w:numId w:val="6"/>
        </w:numPr>
        <w:tabs>
          <w:tab w:val="left" w:pos="540"/>
        </w:tabs>
        <w:spacing w:line="276" w:lineRule="auto"/>
        <w:ind w:firstLine="851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за качество выполняемых работ;</w:t>
      </w:r>
    </w:p>
    <w:p w:rsidR="005739EA" w:rsidRPr="008F60CF" w:rsidRDefault="005739EA" w:rsidP="005739EA">
      <w:pPr>
        <w:numPr>
          <w:ilvl w:val="0"/>
          <w:numId w:val="6"/>
        </w:numPr>
        <w:tabs>
          <w:tab w:val="left" w:pos="540"/>
        </w:tabs>
        <w:spacing w:line="276" w:lineRule="auto"/>
        <w:ind w:firstLine="851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за стаж непрерывной работы.</w:t>
      </w:r>
    </w:p>
    <w:p w:rsidR="005739EA" w:rsidRPr="008F60CF" w:rsidRDefault="005739EA" w:rsidP="005739EA">
      <w:pPr>
        <w:tabs>
          <w:tab w:val="num" w:pos="0"/>
        </w:tabs>
        <w:ind w:firstLine="567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К выплатам стимулирующего характера относятся выплаты, направленные на стимулирование к качественному результату труда, поощрение за выполненную работу с учетом разработанных в Учреждении показателей и критериев оценки эффективности труда работников (приложение № 1 – 11).</w:t>
      </w:r>
    </w:p>
    <w:p w:rsidR="005739EA" w:rsidRPr="008F60CF" w:rsidRDefault="005739EA" w:rsidP="005739EA">
      <w:pPr>
        <w:tabs>
          <w:tab w:val="left" w:pos="0"/>
        </w:tabs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ab/>
        <w:t>Основными условиями для осуществления выплат стимулирующего характера являются:</w:t>
      </w:r>
    </w:p>
    <w:p w:rsidR="005739EA" w:rsidRPr="008F60CF" w:rsidRDefault="005739EA" w:rsidP="005739EA">
      <w:pPr>
        <w:tabs>
          <w:tab w:val="left" w:pos="540"/>
        </w:tabs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- инициатива, творчество и применение в работе современных форм и методов организации труда;</w:t>
      </w:r>
    </w:p>
    <w:p w:rsidR="005739EA" w:rsidRPr="008F60CF" w:rsidRDefault="005739EA" w:rsidP="005739EA">
      <w:pPr>
        <w:tabs>
          <w:tab w:val="left" w:pos="540"/>
        </w:tabs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- участие в течение соответствующего периода в выполнении важных работ, мероприятий.</w:t>
      </w:r>
    </w:p>
    <w:p w:rsidR="005739EA" w:rsidRPr="008F60CF" w:rsidRDefault="005739EA" w:rsidP="005739EA">
      <w:pPr>
        <w:tabs>
          <w:tab w:val="left" w:pos="0"/>
        </w:tabs>
        <w:ind w:firstLine="567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Стимулирующие выплаты, указанные в подпунктах 1.2., пункта 1.3., могут не начисляться работникам Учреждения, получившим дисциплинарное взыскание. 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1.4.  Распределение выплат стимулирующего характера в Учреждении (кроме руководителя) производится 1 раз в месяц комиссией по распределению выплат стимулирующего характера на основании </w:t>
      </w:r>
      <w:proofErr w:type="spellStart"/>
      <w:r w:rsidRPr="008F60CF">
        <w:rPr>
          <w:color w:val="7F7F7F" w:themeColor="text1" w:themeTint="80"/>
          <w:sz w:val="24"/>
          <w:szCs w:val="24"/>
        </w:rPr>
        <w:t>критериальных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листов и утверждается директором Учреждения. 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firstLine="426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1.5. Локальный акт «Положение о распределении стимулирующей </w:t>
      </w:r>
      <w:proofErr w:type="gramStart"/>
      <w:r w:rsidRPr="008F60CF">
        <w:rPr>
          <w:color w:val="7F7F7F" w:themeColor="text1" w:themeTint="80"/>
          <w:sz w:val="24"/>
          <w:szCs w:val="24"/>
        </w:rPr>
        <w:t>части ф</w:t>
      </w:r>
      <w:r w:rsidR="00461A29" w:rsidRPr="008F60CF">
        <w:rPr>
          <w:color w:val="7F7F7F" w:themeColor="text1" w:themeTint="80"/>
          <w:sz w:val="24"/>
          <w:szCs w:val="24"/>
        </w:rPr>
        <w:t>онда оплаты труда  работников</w:t>
      </w:r>
      <w:proofErr w:type="gramEnd"/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  утверждается  приказом  директора  Учреждения. 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1.7.  Конкретный размер  выплат из стимулирующей части фонда оплаты труда  для  каждого работника  Учреждения (кроме директора школы) устанавливается  на основании приказа  директора школы.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1.8. Установление условий стимулирования, не связанных с результативностью труда, не допускается.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b/>
          <w:i/>
          <w:color w:val="7F7F7F" w:themeColor="text1" w:themeTint="80"/>
          <w:sz w:val="24"/>
          <w:szCs w:val="24"/>
        </w:rPr>
      </w:pPr>
      <w:r w:rsidRPr="008F60CF">
        <w:rPr>
          <w:b/>
          <w:i/>
          <w:color w:val="7F7F7F" w:themeColor="text1" w:themeTint="80"/>
          <w:sz w:val="24"/>
          <w:szCs w:val="24"/>
        </w:rPr>
        <w:t>2. Порядок установления  размера выплат</w:t>
      </w:r>
    </w:p>
    <w:p w:rsidR="005739EA" w:rsidRPr="008F60CF" w:rsidRDefault="005739EA" w:rsidP="005739EA">
      <w:pPr>
        <w:jc w:val="both"/>
        <w:rPr>
          <w:b/>
          <w:i/>
          <w:color w:val="7F7F7F" w:themeColor="text1" w:themeTint="80"/>
          <w:sz w:val="24"/>
          <w:szCs w:val="24"/>
        </w:rPr>
      </w:pPr>
      <w:r w:rsidRPr="008F60CF">
        <w:rPr>
          <w:b/>
          <w:i/>
          <w:color w:val="7F7F7F" w:themeColor="text1" w:themeTint="80"/>
          <w:sz w:val="24"/>
          <w:szCs w:val="24"/>
        </w:rPr>
        <w:t>из стимулирующей части фонда оплаты труда работникам Учреждения</w:t>
      </w:r>
    </w:p>
    <w:p w:rsidR="005739EA" w:rsidRPr="008F60CF" w:rsidRDefault="005739EA" w:rsidP="005739EA">
      <w:pPr>
        <w:jc w:val="both"/>
        <w:rPr>
          <w:b/>
          <w:i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2.1. Размеры выплат из стимулирующей части фонда оплаты труда работникам Учреждения устанавливаются по результатам мониторинга и оценки результативности деятельности каждого работника Учреждения, проводимых  на основании утвержденных критериев и показателей. 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2.2. Фонд стимулирования Учреждения формируется за счет бюджетных средств, направленных на оплату труда,  и не может быть менее 5% и более 40 %  фонда оплаты труда.</w:t>
      </w:r>
    </w:p>
    <w:p w:rsidR="005739EA" w:rsidRPr="008F60CF" w:rsidRDefault="005739EA" w:rsidP="005739EA">
      <w:pPr>
        <w:ind w:firstLine="284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Работники  Учреждения получают стимулирующие выплаты только по основной должности.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lastRenderedPageBreak/>
        <w:t xml:space="preserve">     2.3. Мониторинг и оценка результативности профессиональной деятельности работников Учреждения ведется комиссией по распределению выплат стимулирующего характера с участием членов Профсоюзного комитета Учреждения, что обеспечивает гласность и прозрачность процедур мониторинга и оценки. 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2.4. В системе государственно-общественного мониторинга и оценки результативности профессиональной деятельности всех работников Учреждения учитываются результаты, полученные в рамках </w:t>
      </w:r>
      <w:proofErr w:type="spellStart"/>
      <w:r w:rsidRPr="008F60CF">
        <w:rPr>
          <w:color w:val="7F7F7F" w:themeColor="text1" w:themeTint="80"/>
          <w:sz w:val="24"/>
          <w:szCs w:val="24"/>
        </w:rPr>
        <w:t>внутришкольного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контроля, представляемые администрацией Учреждения, результаты самооценки работников Учреждения, а также результаты, полученные в рамках общественной оценки со </w:t>
      </w:r>
      <w:proofErr w:type="gramStart"/>
      <w:r w:rsidRPr="008F60CF">
        <w:rPr>
          <w:color w:val="7F7F7F" w:themeColor="text1" w:themeTint="80"/>
          <w:sz w:val="24"/>
          <w:szCs w:val="24"/>
        </w:rPr>
        <w:t>стороны</w:t>
      </w:r>
      <w:proofErr w:type="gramEnd"/>
      <w:r w:rsidRPr="008F60CF">
        <w:rPr>
          <w:color w:val="7F7F7F" w:themeColor="text1" w:themeTint="80"/>
          <w:sz w:val="24"/>
          <w:szCs w:val="24"/>
        </w:rPr>
        <w:t xml:space="preserve"> обучающихся и их родителей (законных представителей), представляемые комиссии по распределению выплат стимулирующего характера. 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 2.5. Администрация Учреждения  </w:t>
      </w:r>
      <w:r w:rsidRPr="008F60CF">
        <w:rPr>
          <w:b/>
          <w:color w:val="7F7F7F" w:themeColor="text1" w:themeTint="80"/>
          <w:sz w:val="24"/>
          <w:szCs w:val="24"/>
        </w:rPr>
        <w:t>ежемесячно</w:t>
      </w:r>
      <w:r w:rsidRPr="008F60CF">
        <w:rPr>
          <w:color w:val="7F7F7F" w:themeColor="text1" w:themeTint="80"/>
          <w:sz w:val="24"/>
          <w:szCs w:val="24"/>
        </w:rPr>
        <w:t>, представляет комиссии по распределению выплат стимулирующего характера аналитическую информацию о показателях результативности деятельности работников, являющихся основанием для осуществления стимулирующих выплат из стимулирующей части фонда оплаты труда.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2.6. </w:t>
      </w:r>
      <w:proofErr w:type="gramStart"/>
      <w:r w:rsidRPr="008F60CF">
        <w:rPr>
          <w:color w:val="7F7F7F" w:themeColor="text1" w:themeTint="80"/>
          <w:sz w:val="24"/>
          <w:szCs w:val="24"/>
        </w:rPr>
        <w:t>Порядок рассмотрения комиссией по распределению выплат стимулирующего характера вопросов о стимулировании работников Учреждения устанавливается  данным Положением  (раздел 3.</w:t>
      </w:r>
      <w:proofErr w:type="gramEnd"/>
      <w:r w:rsidRPr="008F60CF">
        <w:rPr>
          <w:color w:val="7F7F7F" w:themeColor="text1" w:themeTint="80"/>
          <w:sz w:val="24"/>
          <w:szCs w:val="24"/>
        </w:rPr>
        <w:t xml:space="preserve"> </w:t>
      </w:r>
      <w:proofErr w:type="gramStart"/>
      <w:r w:rsidRPr="008F60CF">
        <w:rPr>
          <w:color w:val="7F7F7F" w:themeColor="text1" w:themeTint="80"/>
          <w:sz w:val="24"/>
          <w:szCs w:val="24"/>
        </w:rPr>
        <w:t>Регламент участия комиссии в распределении стимулирующей части фонда оплаты труда работников Учреждения).</w:t>
      </w:r>
      <w:proofErr w:type="gramEnd"/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2.7. Поощрительные выплаты из стимулирующей части фонда оплаты труда работникам Учреждения осуществляются в виде стимулирующих  надбавок, размер которых определяется </w:t>
      </w:r>
      <w:r w:rsidRPr="008F60CF">
        <w:rPr>
          <w:b/>
          <w:color w:val="7F7F7F" w:themeColor="text1" w:themeTint="80"/>
          <w:sz w:val="24"/>
          <w:szCs w:val="24"/>
        </w:rPr>
        <w:t xml:space="preserve">ежемесячно </w:t>
      </w:r>
      <w:r w:rsidRPr="008F60CF">
        <w:rPr>
          <w:color w:val="7F7F7F" w:themeColor="text1" w:themeTint="80"/>
          <w:sz w:val="24"/>
          <w:szCs w:val="24"/>
        </w:rPr>
        <w:t>или устанавливается на определенный период (месяц, квартал, четверть, год).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firstLine="284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2.8. Стимулирующ</w:t>
      </w:r>
      <w:r w:rsidR="00461A29" w:rsidRPr="008F60CF">
        <w:rPr>
          <w:color w:val="7F7F7F" w:themeColor="text1" w:themeTint="80"/>
          <w:sz w:val="24"/>
          <w:szCs w:val="24"/>
        </w:rPr>
        <w:t>ая часть фонда оплаты труда в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СОШ»» составляет – 28 %.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2.9.  При определении размера стимулирующих выплат по результатам труда работников Учреждения, каждому показателю устанавливается одинаковая балльная оценка от 0 до  2. Максимальное количество  баллов – 20. </w:t>
      </w:r>
    </w:p>
    <w:p w:rsidR="005739EA" w:rsidRPr="008F60CF" w:rsidRDefault="005739EA" w:rsidP="005739EA">
      <w:pPr>
        <w:ind w:firstLine="284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а) Размер стимулирующей выплаты </w:t>
      </w:r>
      <w:r w:rsidRPr="008F60CF">
        <w:rPr>
          <w:color w:val="7F7F7F" w:themeColor="text1" w:themeTint="80"/>
          <w:sz w:val="24"/>
          <w:szCs w:val="24"/>
          <w:u w:val="single"/>
        </w:rPr>
        <w:t>педагогическому работнику</w:t>
      </w:r>
      <w:r w:rsidRPr="008F60CF">
        <w:rPr>
          <w:color w:val="7F7F7F" w:themeColor="text1" w:themeTint="80"/>
          <w:sz w:val="24"/>
          <w:szCs w:val="24"/>
        </w:rPr>
        <w:t xml:space="preserve"> Учреждения определяется в зависимости от количества баллов, набранных им по показателям эффективности деятельности, исходя из формулы: </w:t>
      </w:r>
    </w:p>
    <w:p w:rsidR="005739EA" w:rsidRPr="008F60CF" w:rsidRDefault="005739EA" w:rsidP="005739EA">
      <w:pPr>
        <w:spacing w:after="120"/>
        <w:ind w:left="283" w:right="-185"/>
        <w:jc w:val="both"/>
        <w:rPr>
          <w:color w:val="7F7F7F" w:themeColor="text1" w:themeTint="80"/>
          <w:sz w:val="24"/>
          <w:szCs w:val="24"/>
        </w:rPr>
      </w:pPr>
      <w:r w:rsidRPr="008F60CF">
        <w:rPr>
          <w:b/>
          <w:color w:val="7F7F7F" w:themeColor="text1" w:themeTint="80"/>
          <w:sz w:val="24"/>
          <w:szCs w:val="24"/>
        </w:rPr>
        <w:t xml:space="preserve">Стимулирующая часть </w:t>
      </w:r>
      <w:proofErr w:type="spellStart"/>
      <w:r w:rsidRPr="008F60CF">
        <w:rPr>
          <w:b/>
          <w:color w:val="7F7F7F" w:themeColor="text1" w:themeTint="80"/>
          <w:sz w:val="24"/>
          <w:szCs w:val="24"/>
        </w:rPr>
        <w:t>ФОТ</w:t>
      </w:r>
      <w:r w:rsidRPr="008F60CF">
        <w:rPr>
          <w:b/>
          <w:color w:val="7F7F7F" w:themeColor="text1" w:themeTint="80"/>
          <w:sz w:val="24"/>
          <w:szCs w:val="24"/>
          <w:vertAlign w:val="subscript"/>
        </w:rPr>
        <w:t>мес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= </w:t>
      </w:r>
      <w:proofErr w:type="spellStart"/>
      <w:r w:rsidRPr="008F60CF">
        <w:rPr>
          <w:color w:val="7F7F7F" w:themeColor="text1" w:themeTint="80"/>
          <w:sz w:val="24"/>
          <w:szCs w:val="24"/>
        </w:rPr>
        <w:t>ФОТ</w:t>
      </w:r>
      <w:r w:rsidRPr="008F60CF">
        <w:rPr>
          <w:color w:val="7F7F7F" w:themeColor="text1" w:themeTint="80"/>
          <w:sz w:val="24"/>
          <w:szCs w:val="24"/>
          <w:vertAlign w:val="subscript"/>
        </w:rPr>
        <w:t>общ</w:t>
      </w:r>
      <w:proofErr w:type="spellEnd"/>
      <w:r w:rsidRPr="008F60CF">
        <w:rPr>
          <w:color w:val="7F7F7F" w:themeColor="text1" w:themeTint="80"/>
          <w:sz w:val="24"/>
          <w:szCs w:val="24"/>
          <w:vertAlign w:val="subscript"/>
        </w:rPr>
        <w:t>. в месяц</w:t>
      </w:r>
      <w:r w:rsidRPr="008F60CF">
        <w:rPr>
          <w:color w:val="7F7F7F" w:themeColor="text1" w:themeTint="80"/>
          <w:sz w:val="24"/>
          <w:szCs w:val="24"/>
        </w:rPr>
        <w:t xml:space="preserve"> /100*20.</w:t>
      </w:r>
    </w:p>
    <w:p w:rsidR="005739EA" w:rsidRPr="008F60CF" w:rsidRDefault="005739EA" w:rsidP="005739EA">
      <w:pPr>
        <w:spacing w:after="120"/>
        <w:ind w:left="283" w:right="-185"/>
        <w:jc w:val="both"/>
        <w:rPr>
          <w:color w:val="7F7F7F" w:themeColor="text1" w:themeTint="80"/>
          <w:sz w:val="24"/>
          <w:szCs w:val="24"/>
        </w:rPr>
      </w:pPr>
      <w:r w:rsidRPr="008F60CF">
        <w:rPr>
          <w:b/>
          <w:color w:val="7F7F7F" w:themeColor="text1" w:themeTint="80"/>
          <w:sz w:val="24"/>
          <w:szCs w:val="24"/>
        </w:rPr>
        <w:t>Стоимость 1 балла</w:t>
      </w:r>
      <w:r w:rsidRPr="008F60CF">
        <w:rPr>
          <w:color w:val="7F7F7F" w:themeColor="text1" w:themeTint="80"/>
          <w:sz w:val="24"/>
          <w:szCs w:val="24"/>
        </w:rPr>
        <w:t xml:space="preserve"> = Стимулирующая часть </w:t>
      </w:r>
      <w:proofErr w:type="spellStart"/>
      <w:r w:rsidRPr="008F60CF">
        <w:rPr>
          <w:color w:val="7F7F7F" w:themeColor="text1" w:themeTint="80"/>
          <w:sz w:val="24"/>
          <w:szCs w:val="24"/>
        </w:rPr>
        <w:t>ФОТ</w:t>
      </w:r>
      <w:r w:rsidRPr="008F60CF">
        <w:rPr>
          <w:color w:val="7F7F7F" w:themeColor="text1" w:themeTint="80"/>
          <w:sz w:val="24"/>
          <w:szCs w:val="24"/>
          <w:vertAlign w:val="subscript"/>
        </w:rPr>
        <w:t>мес</w:t>
      </w:r>
      <w:proofErr w:type="spellEnd"/>
      <w:r w:rsidRPr="008F60CF">
        <w:rPr>
          <w:color w:val="7F7F7F" w:themeColor="text1" w:themeTint="80"/>
          <w:sz w:val="24"/>
          <w:szCs w:val="24"/>
        </w:rPr>
        <w:t>/максимально возможное количество баллов (кол-во педагогических работников  * 20).</w:t>
      </w:r>
    </w:p>
    <w:p w:rsidR="005739EA" w:rsidRPr="008F60CF" w:rsidRDefault="005739EA" w:rsidP="005739EA">
      <w:pPr>
        <w:spacing w:after="120"/>
        <w:ind w:left="283" w:right="-185"/>
        <w:jc w:val="both"/>
        <w:rPr>
          <w:color w:val="7F7F7F" w:themeColor="text1" w:themeTint="80"/>
          <w:sz w:val="24"/>
          <w:szCs w:val="24"/>
        </w:rPr>
      </w:pPr>
      <w:r w:rsidRPr="008F60CF">
        <w:rPr>
          <w:b/>
          <w:color w:val="7F7F7F" w:themeColor="text1" w:themeTint="80"/>
          <w:sz w:val="24"/>
          <w:szCs w:val="24"/>
        </w:rPr>
        <w:t>Размер стимулирующей выплаты в месяц</w:t>
      </w:r>
      <w:r w:rsidRPr="008F60CF">
        <w:rPr>
          <w:color w:val="7F7F7F" w:themeColor="text1" w:themeTint="80"/>
          <w:sz w:val="24"/>
          <w:szCs w:val="24"/>
        </w:rPr>
        <w:t xml:space="preserve"> = стоимость 1 балла *  количество набранных в указанном месяце баллов.</w:t>
      </w:r>
    </w:p>
    <w:p w:rsidR="005739EA" w:rsidRPr="008F60CF" w:rsidRDefault="005739EA" w:rsidP="005739EA">
      <w:pPr>
        <w:ind w:firstLine="284"/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б) Размер стимулирующей выплаты </w:t>
      </w:r>
      <w:r w:rsidRPr="008F60CF">
        <w:rPr>
          <w:color w:val="7F7F7F" w:themeColor="text1" w:themeTint="80"/>
          <w:sz w:val="24"/>
          <w:szCs w:val="24"/>
          <w:u w:val="single"/>
        </w:rPr>
        <w:t>работнику</w:t>
      </w:r>
      <w:r w:rsidRPr="008F60CF">
        <w:rPr>
          <w:color w:val="7F7F7F" w:themeColor="text1" w:themeTint="80"/>
          <w:sz w:val="24"/>
          <w:szCs w:val="24"/>
        </w:rPr>
        <w:t xml:space="preserve"> (административно-управленческий персонал, специалисты, </w:t>
      </w:r>
      <w:proofErr w:type="spellStart"/>
      <w:proofErr w:type="gramStart"/>
      <w:r w:rsidRPr="008F60CF">
        <w:rPr>
          <w:color w:val="7F7F7F" w:themeColor="text1" w:themeTint="80"/>
          <w:sz w:val="24"/>
          <w:szCs w:val="24"/>
        </w:rPr>
        <w:t>учебно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– вспомогательный</w:t>
      </w:r>
      <w:proofErr w:type="gramEnd"/>
      <w:r w:rsidRPr="008F60CF">
        <w:rPr>
          <w:color w:val="7F7F7F" w:themeColor="text1" w:themeTint="80"/>
          <w:sz w:val="24"/>
          <w:szCs w:val="24"/>
        </w:rPr>
        <w:t xml:space="preserve"> и младший обслуживающий персонал)  Учреждения определяется в зависимости от количества баллов, набранных им по показателям эффективности деятельности, исходя из формулы: </w:t>
      </w:r>
    </w:p>
    <w:p w:rsidR="005739EA" w:rsidRPr="008F60CF" w:rsidRDefault="005739EA" w:rsidP="005739EA">
      <w:pPr>
        <w:ind w:firstLine="284"/>
        <w:jc w:val="both"/>
        <w:rPr>
          <w:color w:val="7F7F7F" w:themeColor="text1" w:themeTint="80"/>
          <w:sz w:val="24"/>
          <w:szCs w:val="24"/>
        </w:rPr>
      </w:pPr>
      <w:r w:rsidRPr="008F60CF">
        <w:rPr>
          <w:b/>
          <w:color w:val="7F7F7F" w:themeColor="text1" w:themeTint="80"/>
          <w:sz w:val="24"/>
          <w:szCs w:val="24"/>
        </w:rPr>
        <w:t xml:space="preserve">Размер стимулирующих выплат </w:t>
      </w:r>
      <w:r w:rsidRPr="008F60CF">
        <w:rPr>
          <w:color w:val="7F7F7F" w:themeColor="text1" w:themeTint="80"/>
          <w:sz w:val="24"/>
          <w:szCs w:val="24"/>
        </w:rPr>
        <w:t xml:space="preserve"> = ДО / 80 * кол-во набранных баллов, где </w:t>
      </w:r>
    </w:p>
    <w:p w:rsidR="005739EA" w:rsidRPr="008F60CF" w:rsidRDefault="005739EA" w:rsidP="005739EA">
      <w:pPr>
        <w:ind w:firstLine="284"/>
        <w:jc w:val="both"/>
        <w:rPr>
          <w:color w:val="7F7F7F" w:themeColor="text1" w:themeTint="80"/>
          <w:sz w:val="24"/>
          <w:szCs w:val="24"/>
        </w:rPr>
      </w:pPr>
      <w:proofErr w:type="gramStart"/>
      <w:r w:rsidRPr="008F60CF">
        <w:rPr>
          <w:i/>
          <w:color w:val="7F7F7F" w:themeColor="text1" w:themeTint="80"/>
          <w:sz w:val="24"/>
          <w:szCs w:val="24"/>
        </w:rPr>
        <w:t>ДО</w:t>
      </w:r>
      <w:proofErr w:type="gramEnd"/>
      <w:r w:rsidRPr="008F60CF">
        <w:rPr>
          <w:color w:val="7F7F7F" w:themeColor="text1" w:themeTint="80"/>
          <w:sz w:val="24"/>
          <w:szCs w:val="24"/>
        </w:rPr>
        <w:t xml:space="preserve"> –  персональный должностной оклад.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2.10. На основе проведенного мониторинга и оценки профессиональной деятельности работников Учреждения, производится подсчет баллов за месяц по всем показателям с </w:t>
      </w:r>
      <w:r w:rsidRPr="008F60CF">
        <w:rPr>
          <w:color w:val="7F7F7F" w:themeColor="text1" w:themeTint="80"/>
          <w:sz w:val="24"/>
          <w:szCs w:val="24"/>
        </w:rPr>
        <w:lastRenderedPageBreak/>
        <w:t>учетом их весового коэффициента для каждого работника. После подсчета баллов для оценки результативности работы составляется итоговый оценочный лист, отражающий количество баллов, набранных каждым педагогом и работником Учреждения.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    2.11. Распределение стимулирующей </w:t>
      </w:r>
      <w:proofErr w:type="gramStart"/>
      <w:r w:rsidRPr="008F60CF">
        <w:rPr>
          <w:color w:val="7F7F7F" w:themeColor="text1" w:themeTint="80"/>
          <w:sz w:val="24"/>
          <w:szCs w:val="24"/>
        </w:rPr>
        <w:t>части фонда оплаты труда руководителя Учреждения</w:t>
      </w:r>
      <w:proofErr w:type="gramEnd"/>
      <w:r w:rsidRPr="008F60CF">
        <w:rPr>
          <w:color w:val="7F7F7F" w:themeColor="text1" w:themeTint="80"/>
          <w:sz w:val="24"/>
          <w:szCs w:val="24"/>
        </w:rPr>
        <w:t xml:space="preserve"> осуществляется комиссией по стимулированию при Управлении образования Администрации </w:t>
      </w:r>
      <w:proofErr w:type="spellStart"/>
      <w:r w:rsidRPr="008F60CF">
        <w:rPr>
          <w:color w:val="7F7F7F" w:themeColor="text1" w:themeTint="80"/>
          <w:sz w:val="24"/>
          <w:szCs w:val="24"/>
        </w:rPr>
        <w:t>Артинского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городского округа ежемесячно. Выплаты руководителю Учреждения осуществляются на основании протокола Комиссии и изданного начальником Управления образования </w:t>
      </w:r>
      <w:proofErr w:type="spellStart"/>
      <w:r w:rsidRPr="008F60CF">
        <w:rPr>
          <w:color w:val="7F7F7F" w:themeColor="text1" w:themeTint="80"/>
          <w:sz w:val="24"/>
          <w:szCs w:val="24"/>
        </w:rPr>
        <w:t>Артинского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городского округа приказа.</w:t>
      </w: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8F60CF" w:rsidRPr="008F60CF" w:rsidRDefault="008F60CF" w:rsidP="005739EA">
      <w:pPr>
        <w:jc w:val="both"/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>Приложение 1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части фонда оплаты труда работников </w:t>
      </w:r>
    </w:p>
    <w:p w:rsidR="005739EA" w:rsidRPr="008F60CF" w:rsidRDefault="00461A29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МБ</w:t>
      </w:r>
      <w:r w:rsidR="005739EA" w:rsidRPr="008F60CF">
        <w:rPr>
          <w:color w:val="7F7F7F" w:themeColor="text1" w:themeTint="80"/>
        </w:rPr>
        <w:t>ОУ «</w:t>
      </w:r>
      <w:proofErr w:type="spellStart"/>
      <w:r w:rsidR="005739EA" w:rsidRPr="008F60CF">
        <w:rPr>
          <w:color w:val="7F7F7F" w:themeColor="text1" w:themeTint="80"/>
        </w:rPr>
        <w:t>Сухановская</w:t>
      </w:r>
      <w:proofErr w:type="spellEnd"/>
      <w:r w:rsidR="005739EA" w:rsidRPr="008F60CF">
        <w:rPr>
          <w:color w:val="7F7F7F" w:themeColor="text1" w:themeTint="80"/>
        </w:rPr>
        <w:t xml:space="preserve"> СОШ»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jc w:val="both"/>
        <w:rPr>
          <w:bCs/>
          <w:color w:val="7F7F7F" w:themeColor="text1" w:themeTint="80"/>
          <w:sz w:val="24"/>
          <w:szCs w:val="24"/>
        </w:rPr>
      </w:pPr>
      <w:r w:rsidRPr="008F60CF">
        <w:rPr>
          <w:bCs/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</w:t>
      </w:r>
    </w:p>
    <w:p w:rsidR="005739EA" w:rsidRPr="008F60CF" w:rsidRDefault="005739EA" w:rsidP="005739EA">
      <w:pPr>
        <w:jc w:val="both"/>
        <w:rPr>
          <w:b/>
          <w:bCs/>
          <w:color w:val="7F7F7F" w:themeColor="text1" w:themeTint="80"/>
          <w:sz w:val="24"/>
          <w:szCs w:val="24"/>
        </w:rPr>
      </w:pPr>
      <w:r w:rsidRPr="008F60CF">
        <w:rPr>
          <w:b/>
          <w:bCs/>
          <w:color w:val="7F7F7F" w:themeColor="text1" w:themeTint="80"/>
          <w:sz w:val="24"/>
          <w:szCs w:val="24"/>
        </w:rPr>
        <w:t>замес</w:t>
      </w:r>
      <w:r w:rsidR="00461A29" w:rsidRPr="008F60CF">
        <w:rPr>
          <w:b/>
          <w:bCs/>
          <w:color w:val="7F7F7F" w:themeColor="text1" w:themeTint="80"/>
          <w:sz w:val="24"/>
          <w:szCs w:val="24"/>
        </w:rPr>
        <w:t>тителя директора МБ</w:t>
      </w:r>
      <w:r w:rsidRPr="008F60CF">
        <w:rPr>
          <w:b/>
          <w:bCs/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b/>
          <w:bCs/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b/>
          <w:bCs/>
          <w:color w:val="7F7F7F" w:themeColor="text1" w:themeTint="80"/>
          <w:sz w:val="24"/>
          <w:szCs w:val="24"/>
        </w:rPr>
        <w:t xml:space="preserve"> СОШ» по учебной  работе</w:t>
      </w:r>
    </w:p>
    <w:p w:rsidR="005739EA" w:rsidRPr="008F60CF" w:rsidRDefault="005739EA" w:rsidP="005739EA">
      <w:pPr>
        <w:jc w:val="both"/>
        <w:rPr>
          <w:b/>
          <w:bCs/>
          <w:color w:val="7F7F7F" w:themeColor="text1" w:themeTint="80"/>
          <w:sz w:val="8"/>
          <w:szCs w:val="8"/>
        </w:rPr>
      </w:pPr>
    </w:p>
    <w:tbl>
      <w:tblPr>
        <w:tblW w:w="103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03"/>
        <w:gridCol w:w="1455"/>
        <w:gridCol w:w="1238"/>
        <w:gridCol w:w="1276"/>
        <w:gridCol w:w="1240"/>
      </w:tblGrid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Данные работника</w:t>
            </w: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Данные комиссии</w:t>
            </w: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0"/>
                <w:numId w:val="7"/>
              </w:numPr>
              <w:ind w:left="106" w:hanging="112"/>
              <w:jc w:val="both"/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  <w:t>Достижение высокого качества и доступности общего образования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1"/>
                <w:numId w:val="7"/>
              </w:numPr>
              <w:ind w:left="106" w:hanging="47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Динамика качества знаний обучающихся (по результатам АКР, ДКР, ОКР):</w:t>
            </w:r>
          </w:p>
          <w:p w:rsidR="005739EA" w:rsidRPr="008F60CF" w:rsidRDefault="005739EA" w:rsidP="008F60CF">
            <w:pPr>
              <w:numPr>
                <w:ilvl w:val="0"/>
                <w:numId w:val="8"/>
              </w:numPr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снижение качества</w:t>
            </w:r>
          </w:p>
          <w:p w:rsidR="005739EA" w:rsidRPr="008F60CF" w:rsidRDefault="005739EA" w:rsidP="008F60CF">
            <w:pPr>
              <w:numPr>
                <w:ilvl w:val="0"/>
                <w:numId w:val="8"/>
              </w:numPr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сохранение качества знаний на том же уровне</w:t>
            </w:r>
          </w:p>
          <w:p w:rsidR="005739EA" w:rsidRPr="008F60CF" w:rsidRDefault="005739EA" w:rsidP="008F60CF">
            <w:pPr>
              <w:numPr>
                <w:ilvl w:val="0"/>
                <w:numId w:val="8"/>
              </w:numPr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увеличение качества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1"/>
                <w:numId w:val="7"/>
              </w:numPr>
              <w:ind w:left="106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Наличие обучающихся, принимающих участие в региональных и всероссийских предметных олимпиадах</w:t>
            </w:r>
            <w:proofErr w:type="gramEnd"/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0"/>
                <w:numId w:val="7"/>
              </w:numPr>
              <w:ind w:left="106" w:hanging="112"/>
              <w:jc w:val="both"/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  <w:t>Обеспечение современных условий организации образовательного процесса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1"/>
                <w:numId w:val="7"/>
              </w:numPr>
              <w:ind w:left="106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Доля педагогических работников, имеющих высшую и первую квалификационную категорию:</w:t>
            </w:r>
          </w:p>
          <w:p w:rsidR="005739EA" w:rsidRPr="008F60CF" w:rsidRDefault="005739EA" w:rsidP="008F60CF">
            <w:pPr>
              <w:numPr>
                <w:ilvl w:val="0"/>
                <w:numId w:val="9"/>
              </w:numPr>
              <w:ind w:left="1666" w:hanging="58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proofErr w:type="spell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д</w:t>
            </w:r>
            <w:proofErr w:type="spell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val="en-US" w:eastAsia="en-US"/>
              </w:rPr>
              <w:t>о 20%</w:t>
            </w:r>
          </w:p>
          <w:p w:rsidR="005739EA" w:rsidRPr="008F60CF" w:rsidRDefault="005739EA" w:rsidP="008F60CF">
            <w:pPr>
              <w:numPr>
                <w:ilvl w:val="0"/>
                <w:numId w:val="9"/>
              </w:numPr>
              <w:ind w:left="1666" w:hanging="58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20-40%</w:t>
            </w:r>
          </w:p>
          <w:p w:rsidR="005739EA" w:rsidRPr="008F60CF" w:rsidRDefault="005739EA" w:rsidP="008F60CF">
            <w:pPr>
              <w:numPr>
                <w:ilvl w:val="0"/>
                <w:numId w:val="9"/>
              </w:numPr>
              <w:ind w:left="1666" w:hanging="58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более 40%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1"/>
                <w:numId w:val="7"/>
              </w:numPr>
              <w:ind w:left="106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Доля педагогов, прошедших курсовую подготовку за </w:t>
            </w: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последние</w:t>
            </w:r>
            <w:proofErr w:type="gram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3 года:</w:t>
            </w:r>
          </w:p>
          <w:p w:rsidR="005739EA" w:rsidRPr="008F60CF" w:rsidRDefault="005739EA" w:rsidP="008F60CF">
            <w:pPr>
              <w:numPr>
                <w:ilvl w:val="1"/>
                <w:numId w:val="9"/>
              </w:numPr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менее 70%</w:t>
            </w:r>
          </w:p>
          <w:p w:rsidR="005739EA" w:rsidRPr="008F60CF" w:rsidRDefault="005739EA" w:rsidP="008F60CF">
            <w:pPr>
              <w:numPr>
                <w:ilvl w:val="1"/>
                <w:numId w:val="9"/>
              </w:numPr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70-90%</w:t>
            </w:r>
          </w:p>
          <w:p w:rsidR="005739EA" w:rsidRPr="008F60CF" w:rsidRDefault="005739EA" w:rsidP="008F60CF">
            <w:pPr>
              <w:numPr>
                <w:ilvl w:val="1"/>
                <w:numId w:val="9"/>
              </w:numPr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90-100%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1"/>
                <w:numId w:val="7"/>
              </w:numPr>
              <w:ind w:left="106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Наличие учителей, представивших свой опыт на муниципальном и региональном уровнях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0"/>
                <w:numId w:val="7"/>
              </w:numPr>
              <w:ind w:left="106" w:hanging="112"/>
              <w:jc w:val="both"/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  <w:t>Формирование позитивного имиджа образовательной организации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1"/>
                <w:numId w:val="7"/>
              </w:numPr>
              <w:ind w:left="106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Положительные публикации и сюжеты об образовательной организации в СМИ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1"/>
                <w:numId w:val="7"/>
              </w:numPr>
              <w:ind w:left="106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Регулярное (не реже 2х раз в месяц) обновление блока образовательной деятельности на сайте школы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numPr>
                <w:ilvl w:val="1"/>
                <w:numId w:val="7"/>
              </w:numPr>
              <w:ind w:left="106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Доля обучающихся и родителей, удовлетворенных организацией образовательного процесса:</w:t>
            </w:r>
          </w:p>
          <w:p w:rsidR="005739EA" w:rsidRPr="008F60CF" w:rsidRDefault="005739EA" w:rsidP="008F60CF">
            <w:pPr>
              <w:numPr>
                <w:ilvl w:val="0"/>
                <w:numId w:val="10"/>
              </w:numPr>
              <w:ind w:left="1240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до 60%</w:t>
            </w:r>
          </w:p>
          <w:p w:rsidR="005739EA" w:rsidRPr="008F60CF" w:rsidRDefault="005739EA" w:rsidP="008F60CF">
            <w:pPr>
              <w:numPr>
                <w:ilvl w:val="0"/>
                <w:numId w:val="10"/>
              </w:numPr>
              <w:ind w:left="1240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60-80%</w:t>
            </w:r>
          </w:p>
          <w:p w:rsidR="005739EA" w:rsidRPr="008F60CF" w:rsidRDefault="005739EA" w:rsidP="008F60CF">
            <w:pPr>
              <w:numPr>
                <w:ilvl w:val="0"/>
                <w:numId w:val="10"/>
              </w:numPr>
              <w:ind w:left="1240" w:hanging="112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более 80%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103" w:type="dxa"/>
          </w:tcPr>
          <w:p w:rsidR="005739EA" w:rsidRPr="008F60CF" w:rsidRDefault="005739EA" w:rsidP="008F60CF">
            <w:pPr>
              <w:ind w:left="720"/>
              <w:contextualSpacing/>
              <w:jc w:val="both"/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455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38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bCs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1276" w:type="dxa"/>
          </w:tcPr>
          <w:p w:rsidR="005739EA" w:rsidRPr="008F60CF" w:rsidRDefault="005739EA" w:rsidP="008F60CF">
            <w:pPr>
              <w:jc w:val="both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40" w:type="dxa"/>
          </w:tcPr>
          <w:p w:rsidR="005739EA" w:rsidRPr="008F60CF" w:rsidRDefault="005739EA" w:rsidP="008F60CF">
            <w:pPr>
              <w:jc w:val="both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>Приложение 2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Показатели и критерии для ежемесячного оценивания результативности деятельности</w:t>
      </w: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 </w:t>
      </w:r>
      <w:r w:rsidRPr="008F60CF">
        <w:rPr>
          <w:b/>
          <w:color w:val="7F7F7F" w:themeColor="text1" w:themeTint="80"/>
          <w:sz w:val="24"/>
          <w:szCs w:val="24"/>
        </w:rPr>
        <w:t>заведующего хозяйством</w:t>
      </w:r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50"/>
        <w:gridCol w:w="1418"/>
        <w:gridCol w:w="1134"/>
        <w:gridCol w:w="1275"/>
        <w:gridCol w:w="1134"/>
      </w:tblGrid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Данные сотрудника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Баллы комиссии</w:t>
            </w: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ind w:left="106" w:hanging="29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 xml:space="preserve">Высокий уровень </w:t>
            </w: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контроля за</w:t>
            </w:r>
            <w:proofErr w:type="gram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 xml:space="preserve"> хозяйственным обслуживанием и техническим состоянием здания, оборудования, классов, учебных комнат, мастерских и других помещений школы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ind w:left="106" w:hanging="29"/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</w:t>
            </w: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беспечение сохранности материальных ценностей, имущества, мебели инвентаря ОУ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tabs>
                <w:tab w:val="num" w:pos="-178"/>
              </w:tabs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Качественный контроль за расходованием материалов и финансовых сре</w:t>
            </w: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дств шк</w:t>
            </w:r>
            <w:proofErr w:type="gram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олы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tabs>
                <w:tab w:val="num" w:pos="-178"/>
              </w:tabs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Особый режим работы, связанный с обеспечением бесперебойной работы инженерных и хозяйственно-эксплуатационных систем жизнеобеспечения образовательного учреждения;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tabs>
                <w:tab w:val="num" w:pos="-178"/>
              </w:tabs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Своевременное и качественное ведение контрольно-учетных записей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tabs>
                <w:tab w:val="num" w:pos="-178"/>
              </w:tabs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Эффективная организация работ по благоустройству, озеленению и уборке территории в учреждении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tabs>
                <w:tab w:val="num" w:pos="-178"/>
              </w:tabs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Высокое качество подготовки и организации текущих ремонтных работ</w:t>
            </w:r>
            <w:r w:rsidRPr="008F60CF"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  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tabs>
                <w:tab w:val="num" w:pos="-178"/>
              </w:tabs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Своевременный контроль и исполнение заданий и поручений по вопросам административно – хозяйственной деятельности 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tabs>
                <w:tab w:val="num" w:pos="-178"/>
              </w:tabs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 xml:space="preserve">Обеспечение выполнения санитарно-гигиенических требований к условиям обучения в общеобразовательном учреждении (нормы </w:t>
            </w:r>
            <w:proofErr w:type="spell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СанПиНа</w:t>
            </w:r>
            <w:proofErr w:type="spell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numPr>
                <w:ilvl w:val="0"/>
                <w:numId w:val="23"/>
              </w:numPr>
              <w:tabs>
                <w:tab w:val="num" w:pos="-178"/>
              </w:tabs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 xml:space="preserve">Обеспечения выполнения требований пожарной и </w:t>
            </w:r>
            <w:proofErr w:type="spell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электробезопасности</w:t>
            </w:r>
            <w:proofErr w:type="spell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shd w:val="clear" w:color="auto" w:fill="FFFFFF"/>
                <w:lang w:eastAsia="en-US"/>
              </w:rPr>
              <w:t>, техники безопасности и охраны труда в учреждении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50" w:type="dxa"/>
          </w:tcPr>
          <w:p w:rsidR="005739EA" w:rsidRPr="008F60CF" w:rsidRDefault="005739EA" w:rsidP="008F60CF">
            <w:pPr>
              <w:ind w:left="720"/>
              <w:contextualSpacing/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bCs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3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по должности </w:t>
      </w:r>
      <w:r w:rsidRPr="008F60CF">
        <w:rPr>
          <w:b/>
          <w:color w:val="7F7F7F" w:themeColor="text1" w:themeTint="80"/>
          <w:sz w:val="24"/>
          <w:szCs w:val="24"/>
        </w:rPr>
        <w:t>«Библиотекарь»</w:t>
      </w:r>
      <w:r w:rsidR="00461A29" w:rsidRPr="008F60CF">
        <w:rPr>
          <w:color w:val="7F7F7F" w:themeColor="text1" w:themeTint="80"/>
          <w:sz w:val="24"/>
          <w:szCs w:val="24"/>
        </w:rPr>
        <w:t xml:space="preserve"> 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tbl>
      <w:tblPr>
        <w:tblW w:w="0" w:type="auto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78"/>
        <w:gridCol w:w="1418"/>
        <w:gridCol w:w="1134"/>
        <w:gridCol w:w="1275"/>
        <w:gridCol w:w="1134"/>
      </w:tblGrid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Данные сотрудника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Баллы комиссии</w:t>
            </w: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Читательская активность </w:t>
            </w: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(процент обучающихся, регулярно посещающих библиотеку):</w:t>
            </w:r>
          </w:p>
          <w:p w:rsidR="005739EA" w:rsidRPr="008F60CF" w:rsidRDefault="005739EA" w:rsidP="008F60CF">
            <w:pPr>
              <w:numPr>
                <w:ilvl w:val="0"/>
                <w:numId w:val="12"/>
              </w:numPr>
              <w:ind w:left="701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50-70%</w:t>
            </w:r>
          </w:p>
          <w:p w:rsidR="005739EA" w:rsidRPr="008F60CF" w:rsidRDefault="005739EA" w:rsidP="008F60CF">
            <w:pPr>
              <w:numPr>
                <w:ilvl w:val="0"/>
                <w:numId w:val="12"/>
              </w:numPr>
              <w:ind w:left="701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свыше 70%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Обзорные бесед</w:t>
            </w: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ы(</w:t>
            </w:r>
            <w:proofErr w:type="gram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какие) по прочитанным книгам:</w:t>
            </w:r>
          </w:p>
          <w:p w:rsidR="005739EA" w:rsidRPr="008F60CF" w:rsidRDefault="005739EA" w:rsidP="008F60CF">
            <w:pPr>
              <w:numPr>
                <w:ilvl w:val="0"/>
                <w:numId w:val="13"/>
              </w:numPr>
              <w:ind w:left="701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беседы не ведутся</w:t>
            </w:r>
          </w:p>
          <w:p w:rsidR="005739EA" w:rsidRPr="008F60CF" w:rsidRDefault="005739EA" w:rsidP="008F60CF">
            <w:pPr>
              <w:numPr>
                <w:ilvl w:val="0"/>
                <w:numId w:val="13"/>
              </w:numPr>
              <w:ind w:left="701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ведутся единичные беседы</w:t>
            </w:r>
          </w:p>
          <w:p w:rsidR="005739EA" w:rsidRPr="008F60CF" w:rsidRDefault="005739EA" w:rsidP="008F60CF">
            <w:pPr>
              <w:numPr>
                <w:ilvl w:val="0"/>
                <w:numId w:val="13"/>
              </w:numPr>
              <w:ind w:left="701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беседы ведутся регулярно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Оформление тематической выставк</w:t>
            </w: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и(</w:t>
            </w:r>
            <w:proofErr w:type="gram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какие) в библиотеке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Участие в подготовке обучающихся, учителей в школьных, муниципальных мероприятиях:</w:t>
            </w:r>
          </w:p>
          <w:p w:rsidR="005739EA" w:rsidRPr="008F60CF" w:rsidRDefault="005739EA" w:rsidP="008F60CF">
            <w:pPr>
              <w:numPr>
                <w:ilvl w:val="0"/>
                <w:numId w:val="14"/>
              </w:numPr>
              <w:ind w:left="701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участие на школьном уровне</w:t>
            </w:r>
          </w:p>
          <w:p w:rsidR="005739EA" w:rsidRPr="008F60CF" w:rsidRDefault="005739EA" w:rsidP="008F60CF">
            <w:pPr>
              <w:numPr>
                <w:ilvl w:val="0"/>
                <w:numId w:val="14"/>
              </w:numPr>
              <w:ind w:left="701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участие на муниципальном уровне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Внедрение ИКТ в библиотечную деятельность (ведение электронного каталога)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Создание и обеспечение благоприятного морально-психологического климата в библиотеке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Наличие системы пропаганды чтения как формы культурного досуга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Организация и проведение конкурсов среди ученических коллективов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Участие заведующего библиотекой/библиотекаря в профессиональных конкурсах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numPr>
                <w:ilvl w:val="0"/>
                <w:numId w:val="11"/>
              </w:numPr>
              <w:ind w:left="134" w:hanging="19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Признание высокого профессионализма со стороны администрации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4778" w:type="dxa"/>
          </w:tcPr>
          <w:p w:rsidR="005739EA" w:rsidRPr="008F60CF" w:rsidRDefault="005739EA" w:rsidP="008F60CF">
            <w:pPr>
              <w:spacing w:after="200" w:line="276" w:lineRule="auto"/>
              <w:ind w:left="720"/>
              <w:contextualSpacing/>
              <w:rPr>
                <w:rFonts w:eastAsia="Calibri"/>
                <w:b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b/>
                <w:color w:val="7F7F7F" w:themeColor="text1" w:themeTint="80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1275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4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rPr>
          <w:b/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b/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Показатели и критерии для ежемесячного оценивания результативности деятельности</w:t>
      </w:r>
      <w:r w:rsidRPr="008F60CF">
        <w:rPr>
          <w:b/>
          <w:color w:val="7F7F7F" w:themeColor="text1" w:themeTint="80"/>
          <w:sz w:val="24"/>
          <w:szCs w:val="24"/>
        </w:rPr>
        <w:t xml:space="preserve"> </w:t>
      </w: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b/>
          <w:color w:val="7F7F7F" w:themeColor="text1" w:themeTint="80"/>
          <w:sz w:val="24"/>
          <w:szCs w:val="24"/>
        </w:rPr>
        <w:t xml:space="preserve">педагога начальной школы </w:t>
      </w:r>
      <w:r w:rsidR="00461A29" w:rsidRPr="008F60CF">
        <w:rPr>
          <w:color w:val="7F7F7F" w:themeColor="text1" w:themeTint="80"/>
          <w:sz w:val="24"/>
          <w:szCs w:val="24"/>
        </w:rPr>
        <w:t>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tbl>
      <w:tblPr>
        <w:tblW w:w="10206" w:type="dxa"/>
        <w:tblInd w:w="-459" w:type="dxa"/>
        <w:tblLayout w:type="fixed"/>
        <w:tblLook w:val="0000"/>
      </w:tblPr>
      <w:tblGrid>
        <w:gridCol w:w="5529"/>
        <w:gridCol w:w="1417"/>
        <w:gridCol w:w="1144"/>
        <w:gridCol w:w="982"/>
        <w:gridCol w:w="1134"/>
      </w:tblGrid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1. Результативность образовательной деятельности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2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</w:t>
            </w:r>
            <w:r w:rsidRPr="008F60CF">
              <w:rPr>
                <w:color w:val="7F7F7F" w:themeColor="text1" w:themeTint="80"/>
                <w:sz w:val="22"/>
                <w:szCs w:val="24"/>
              </w:rPr>
              <w:t>.1.  Результативное участие обучающихся во Всероссийских и международных  играх - конкурсах Кенгуру, ЧИП, Русский медвежонок, Золотое руно и т.д., а также в предметных олимпиадах (указанный балл ставится за каждое мероприятие, один участник учитывается 1 раз по самому высокому результату)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2"/>
                <w:szCs w:val="24"/>
              </w:rPr>
            </w:pPr>
            <w:r w:rsidRPr="008F60CF">
              <w:rPr>
                <w:color w:val="7F7F7F" w:themeColor="text1" w:themeTint="80"/>
                <w:sz w:val="22"/>
                <w:szCs w:val="24"/>
              </w:rPr>
              <w:t xml:space="preserve">      * участники любого уровня                    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2"/>
                <w:szCs w:val="24"/>
              </w:rPr>
            </w:pPr>
            <w:r w:rsidRPr="008F60CF">
              <w:rPr>
                <w:color w:val="7F7F7F" w:themeColor="text1" w:themeTint="80"/>
                <w:sz w:val="22"/>
                <w:szCs w:val="24"/>
              </w:rPr>
              <w:t xml:space="preserve">      * призовое место в </w:t>
            </w:r>
            <w:proofErr w:type="spellStart"/>
            <w:proofErr w:type="gramStart"/>
            <w:r w:rsidRPr="008F60CF">
              <w:rPr>
                <w:color w:val="7F7F7F" w:themeColor="text1" w:themeTint="80"/>
                <w:sz w:val="22"/>
                <w:szCs w:val="24"/>
              </w:rPr>
              <w:t>интернет-олимпиаде</w:t>
            </w:r>
            <w:proofErr w:type="spellEnd"/>
            <w:proofErr w:type="gramEnd"/>
            <w:r w:rsidRPr="008F60CF">
              <w:rPr>
                <w:color w:val="7F7F7F" w:themeColor="text1" w:themeTint="80"/>
                <w:sz w:val="22"/>
                <w:szCs w:val="24"/>
              </w:rPr>
              <w:t xml:space="preserve">, начиная с муниципального уровня 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2"/>
                <w:szCs w:val="24"/>
              </w:rPr>
              <w:t xml:space="preserve">      * призовое место в муниципальной олимпиаде школьников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1.2. Сопровождение одаренных детей в рамках подготовки к Всероссийской олимпиаде 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2б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2. Инновационная деятельность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2.1. Активное применение ИКТ в образовательном процессе (система экспериментов, система контроля, документ камера)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2.2. Использование в работе системы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  <w:lang w:val="en-US"/>
              </w:rPr>
              <w:t>NetSchool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2б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 xml:space="preserve">3. Результативность воспитательной деятельности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3.1. Качественное ведение документации (персонифицированный учет)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3.2. Качественное ведение 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</w:rPr>
              <w:t>электронного</w:t>
            </w:r>
            <w:proofErr w:type="gram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</w:rPr>
              <w:t>Портфолио</w:t>
            </w:r>
            <w:proofErr w:type="spell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3.3. Организация мероприятий совместно с родителями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2б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3.4. Организация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</w:rPr>
              <w:t>здоровьесберегающей</w:t>
            </w:r>
            <w:proofErr w:type="spell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среды (прогулки, экскурсии, походы)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4. Методическая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4.1. Разработка оценочных листов по предмету (раздел/тема)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5. </w:t>
            </w:r>
            <w:r w:rsidRPr="008F60CF">
              <w:rPr>
                <w:color w:val="7F7F7F" w:themeColor="text1" w:themeTint="80"/>
                <w:sz w:val="22"/>
                <w:szCs w:val="24"/>
              </w:rPr>
              <w:t>Выполнение работ, не входящих в функциональные обязанности (обобщение и распространение педагогического опыта, участие в экспертной деятельности и т.д.)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2б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2"/>
                <w:szCs w:val="24"/>
              </w:rPr>
            </w:pPr>
            <w:r w:rsidRPr="008F60CF">
              <w:rPr>
                <w:color w:val="7F7F7F" w:themeColor="text1" w:themeTint="80"/>
                <w:sz w:val="22"/>
                <w:szCs w:val="24"/>
              </w:rPr>
              <w:t>6. Непрерывный стаж работы в школе: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2"/>
                <w:szCs w:val="24"/>
              </w:rPr>
            </w:pPr>
            <w:r w:rsidRPr="008F60CF">
              <w:rPr>
                <w:color w:val="7F7F7F" w:themeColor="text1" w:themeTint="80"/>
                <w:sz w:val="22"/>
                <w:szCs w:val="24"/>
              </w:rPr>
              <w:t>До 5 лет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2"/>
                <w:szCs w:val="24"/>
              </w:rPr>
            </w:pPr>
            <w:r w:rsidRPr="008F60CF">
              <w:rPr>
                <w:color w:val="7F7F7F" w:themeColor="text1" w:themeTint="80"/>
                <w:sz w:val="22"/>
                <w:szCs w:val="24"/>
              </w:rPr>
              <w:t>От 5 до 10 лет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2"/>
                <w:szCs w:val="24"/>
              </w:rPr>
            </w:pPr>
            <w:r w:rsidRPr="008F60CF">
              <w:rPr>
                <w:color w:val="7F7F7F" w:themeColor="text1" w:themeTint="80"/>
                <w:sz w:val="22"/>
                <w:szCs w:val="24"/>
              </w:rPr>
              <w:t>От 11 до 15 лет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2"/>
                <w:szCs w:val="24"/>
              </w:rPr>
              <w:t>От 16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0,5б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5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rPr>
          <w:b/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b/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Показатели и критерии для ежемесячного оценивания результативности деятельности</w:t>
      </w:r>
      <w:r w:rsidRPr="008F60CF">
        <w:rPr>
          <w:b/>
          <w:color w:val="7F7F7F" w:themeColor="text1" w:themeTint="80"/>
          <w:sz w:val="24"/>
          <w:szCs w:val="24"/>
        </w:rPr>
        <w:t xml:space="preserve"> </w:t>
      </w: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b/>
          <w:color w:val="7F7F7F" w:themeColor="text1" w:themeTint="80"/>
          <w:sz w:val="24"/>
          <w:szCs w:val="24"/>
        </w:rPr>
        <w:t xml:space="preserve">педагога основной и средней школы </w:t>
      </w:r>
      <w:r w:rsidRPr="008F60CF">
        <w:rPr>
          <w:color w:val="7F7F7F" w:themeColor="text1" w:themeTint="80"/>
          <w:sz w:val="24"/>
          <w:szCs w:val="24"/>
        </w:rPr>
        <w:t>М</w:t>
      </w:r>
      <w:r w:rsidR="00461A29" w:rsidRPr="008F60CF">
        <w:rPr>
          <w:color w:val="7F7F7F" w:themeColor="text1" w:themeTint="80"/>
          <w:sz w:val="24"/>
          <w:szCs w:val="24"/>
        </w:rPr>
        <w:t>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tbl>
      <w:tblPr>
        <w:tblW w:w="11058" w:type="dxa"/>
        <w:tblInd w:w="-885" w:type="dxa"/>
        <w:tblLayout w:type="fixed"/>
        <w:tblLook w:val="0000"/>
      </w:tblPr>
      <w:tblGrid>
        <w:gridCol w:w="7514"/>
        <w:gridCol w:w="850"/>
        <w:gridCol w:w="599"/>
        <w:gridCol w:w="535"/>
        <w:gridCol w:w="851"/>
        <w:gridCol w:w="709"/>
      </w:tblGrid>
      <w:tr w:rsidR="005739EA" w:rsidRPr="008F60CF" w:rsidTr="008F60CF">
        <w:trPr>
          <w:trHeight w:val="5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rPr>
          <w:trHeight w:val="253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1. Результативность образовательной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568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1.1.  Результативное участие обучающихся во Всероссийских и международных  играх – конкурсах, </w:t>
            </w:r>
            <w:proofErr w:type="spellStart"/>
            <w:proofErr w:type="gramStart"/>
            <w:r w:rsidRPr="008F60CF">
              <w:rPr>
                <w:color w:val="7F7F7F" w:themeColor="text1" w:themeTint="80"/>
                <w:sz w:val="24"/>
                <w:szCs w:val="24"/>
              </w:rPr>
              <w:t>интернет-олимпиадах</w:t>
            </w:r>
            <w:proofErr w:type="spellEnd"/>
            <w:proofErr w:type="gramEnd"/>
            <w:r w:rsidRPr="008F60CF">
              <w:rPr>
                <w:color w:val="7F7F7F" w:themeColor="text1" w:themeTint="80"/>
                <w:sz w:val="24"/>
                <w:szCs w:val="24"/>
              </w:rPr>
              <w:t>,  а также в предметных олимпиадах, НПК, викторинах, конкурсах (указанный балл ставится за каждое мероприятие, один участник учитывается 1 раз по самому высокому результату)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* участники любого уровня                    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* призовое место в заочных олимпиадах, конкурсах, НПК, начиная с муниципального уровня 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* призовое место в очных олимпиадах, конкурсах, НПК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spacing w:line="360" w:lineRule="auto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805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1.2. Сопровождение одаренных детей в рамках подготовки к конкурсам, олимпиадам, НПК, работа со слабоуспевающими детьми (не менее двух раз в неделю)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69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2. Инновационная деятельность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53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2.1. Использование в работе системы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  <w:lang w:val="en-US"/>
              </w:rPr>
              <w:t>NetSchool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 2б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36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3. Результативность воспитательной деятельности  (для классных руководителей)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36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3.1. Качественное ведение документации (персонифицированный учет)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321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3.2. Качественное ведение 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</w:rPr>
              <w:t>электронного</w:t>
            </w:r>
            <w:proofErr w:type="gram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</w:rPr>
              <w:t>Портфолио</w:t>
            </w:r>
            <w:proofErr w:type="spell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1208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3.3. Отсутствие 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</w:rPr>
              <w:t>обучающихся</w:t>
            </w:r>
            <w:proofErr w:type="gram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, состоящих на учете (любой формы учета)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Работа с детьми, состоящими на учете (ВШУ, ПДН, КДН)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0,5б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0,5б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0,5б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69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3.4. Организация качественного дежурства по школе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53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3.5. Интенсивность работы в классных коллективах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69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4. Методическая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701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4.1. Качественное ведение и своевременная сдача отчетной документации (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</w:rPr>
              <w:t>согласно плана</w:t>
            </w:r>
            <w:proofErr w:type="gram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</w:rPr>
              <w:t>внутришкольного</w:t>
            </w:r>
            <w:proofErr w:type="spell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контроля)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2б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58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4.2. Разработка оценочных листов по предмету (раздел/тема)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132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5. Выполнение работ, не входящих в функциональные обязанности (обобщение и распространение педагогического опыта, участие в экспертной деятельности, публикации, курсы повышения квалификации и т.д.)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2б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83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6. За стаж непрерывной работы в школе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                              до 5 лет</w:t>
            </w:r>
          </w:p>
          <w:p w:rsidR="005739EA" w:rsidRPr="008F60CF" w:rsidRDefault="005739EA" w:rsidP="008F60CF">
            <w:pPr>
              <w:snapToGrid w:val="0"/>
              <w:ind w:left="2124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от 5 до 10 лет</w:t>
            </w:r>
          </w:p>
          <w:p w:rsidR="005739EA" w:rsidRPr="008F60CF" w:rsidRDefault="005739EA" w:rsidP="008F60CF">
            <w:pPr>
              <w:snapToGrid w:val="0"/>
              <w:ind w:left="2124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от 11 до 15 лет</w:t>
            </w:r>
          </w:p>
          <w:p w:rsidR="005739EA" w:rsidRPr="008F60CF" w:rsidRDefault="005739EA" w:rsidP="008F60CF">
            <w:pPr>
              <w:snapToGrid w:val="0"/>
              <w:ind w:left="2124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от 16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0,5б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69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6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rPr>
          <w:b/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bCs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rPr>
          <w:b/>
          <w:bCs/>
          <w:color w:val="7F7F7F" w:themeColor="text1" w:themeTint="80"/>
          <w:sz w:val="24"/>
          <w:szCs w:val="24"/>
        </w:rPr>
      </w:pPr>
      <w:r w:rsidRPr="008F60CF">
        <w:rPr>
          <w:bCs/>
          <w:color w:val="7F7F7F" w:themeColor="text1" w:themeTint="80"/>
          <w:sz w:val="24"/>
          <w:szCs w:val="24"/>
        </w:rPr>
        <w:t>Показатели и критерии для ежемесячного оценивания результативности деятельности</w:t>
      </w:r>
      <w:r w:rsidRPr="008F60CF">
        <w:rPr>
          <w:b/>
          <w:bCs/>
          <w:color w:val="7F7F7F" w:themeColor="text1" w:themeTint="80"/>
          <w:sz w:val="24"/>
          <w:szCs w:val="24"/>
        </w:rPr>
        <w:t xml:space="preserve"> </w:t>
      </w:r>
    </w:p>
    <w:p w:rsidR="005739EA" w:rsidRPr="008F60CF" w:rsidRDefault="005739EA" w:rsidP="005739EA">
      <w:pPr>
        <w:rPr>
          <w:bCs/>
          <w:color w:val="7F7F7F" w:themeColor="text1" w:themeTint="80"/>
          <w:sz w:val="24"/>
          <w:szCs w:val="24"/>
        </w:rPr>
      </w:pPr>
      <w:r w:rsidRPr="008F60CF">
        <w:rPr>
          <w:b/>
          <w:bCs/>
          <w:color w:val="7F7F7F" w:themeColor="text1" w:themeTint="80"/>
          <w:sz w:val="24"/>
          <w:szCs w:val="24"/>
        </w:rPr>
        <w:t xml:space="preserve">учителя физической культуры   </w:t>
      </w:r>
      <w:r w:rsidR="008F60CF" w:rsidRPr="008F60CF">
        <w:rPr>
          <w:bCs/>
          <w:color w:val="7F7F7F" w:themeColor="text1" w:themeTint="80"/>
          <w:sz w:val="24"/>
          <w:szCs w:val="24"/>
        </w:rPr>
        <w:t>МБ</w:t>
      </w:r>
      <w:r w:rsidRPr="008F60CF">
        <w:rPr>
          <w:bCs/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bCs/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bCs/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tbl>
      <w:tblPr>
        <w:tblW w:w="10265" w:type="dxa"/>
        <w:tblInd w:w="-106" w:type="dxa"/>
        <w:tblLayout w:type="fixed"/>
        <w:tblLook w:val="00A0"/>
      </w:tblPr>
      <w:tblGrid>
        <w:gridCol w:w="6310"/>
        <w:gridCol w:w="1134"/>
        <w:gridCol w:w="1134"/>
        <w:gridCol w:w="509"/>
        <w:gridCol w:w="1178"/>
      </w:tblGrid>
      <w:tr w:rsidR="005739EA" w:rsidRPr="008F60CF" w:rsidTr="008F60CF">
        <w:trPr>
          <w:trHeight w:val="604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rPr>
          <w:trHeight w:val="246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spacing w:after="240"/>
              <w:rPr>
                <w:b/>
                <w:bCs/>
                <w:color w:val="7F7F7F" w:themeColor="text1" w:themeTint="80"/>
                <w:sz w:val="22"/>
                <w:szCs w:val="22"/>
              </w:rPr>
            </w:pPr>
            <w:r w:rsidRPr="008F60CF">
              <w:rPr>
                <w:b/>
                <w:bCs/>
                <w:color w:val="7F7F7F" w:themeColor="text1" w:themeTint="80"/>
                <w:sz w:val="22"/>
                <w:szCs w:val="22"/>
              </w:rPr>
              <w:t>1. Академические показатели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1133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>1.1. Участие обучающихся в предметных олимпиадах, НПК, конкурсах, викторинах: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     * участие на любом уровне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     * призовые места на  муниципальном уровне и выше         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1,5б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1,5б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1360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1.2.  </w:t>
            </w:r>
            <w:proofErr w:type="gramStart"/>
            <w:r w:rsidRPr="008F60CF">
              <w:rPr>
                <w:color w:val="7F7F7F" w:themeColor="text1" w:themeTint="80"/>
                <w:szCs w:val="22"/>
              </w:rPr>
              <w:t>Результативное участие обучающихся в спортивных соревнованиях (учитывается 1 раз по самому высокому результату):</w:t>
            </w:r>
            <w:proofErr w:type="gramEnd"/>
          </w:p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  - первое место на  муниципальном уровне; 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 - 2,3 место на муниципальном уровне                                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1344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1.3.  </w:t>
            </w:r>
            <w:proofErr w:type="gramStart"/>
            <w:r w:rsidRPr="008F60CF">
              <w:rPr>
                <w:color w:val="7F7F7F" w:themeColor="text1" w:themeTint="80"/>
                <w:szCs w:val="22"/>
              </w:rPr>
              <w:t>Результативное участие обучающихся в спортивных соревнованиях (учитывается 1 раз по самому высокому результату):</w:t>
            </w:r>
            <w:proofErr w:type="gramEnd"/>
          </w:p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 - участие на областном уровне;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 - победитель/призер на областном уровне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679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1.4. Организация различных форм внеклассной и внешкольной работы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997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>1.5. Участие в муниципальных/областных спортивных соревнованиях: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 - в качестве тренера-преподавателя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 - в составе судейской бригады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483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>1.6. Организация и проведение тестирования по выполнению нормативов и требований комплекса ГТО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1,5б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1,5б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483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spacing w:after="240"/>
              <w:rPr>
                <w:b/>
                <w:bCs/>
                <w:color w:val="7F7F7F" w:themeColor="text1" w:themeTint="80"/>
                <w:sz w:val="22"/>
                <w:szCs w:val="22"/>
              </w:rPr>
            </w:pPr>
            <w:r w:rsidRPr="008F60CF">
              <w:rPr>
                <w:b/>
                <w:bCs/>
                <w:color w:val="7F7F7F" w:themeColor="text1" w:themeTint="80"/>
                <w:sz w:val="22"/>
                <w:szCs w:val="22"/>
              </w:rPr>
              <w:t>2. Методическая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703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 xml:space="preserve">2.1. Участие в экспертизе и рецензировании учебно-методических материалов (школьный/ муниципальный туры ВОШ по предмету, рецензирование положений по соревнованиям)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1,5б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1,5б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679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>2.2. Качественное ведение и своевременная сдача отчетной документации (</w:t>
            </w:r>
            <w:proofErr w:type="gramStart"/>
            <w:r w:rsidRPr="008F60CF">
              <w:rPr>
                <w:color w:val="7F7F7F" w:themeColor="text1" w:themeTint="80"/>
                <w:szCs w:val="22"/>
              </w:rPr>
              <w:t>согласно плана</w:t>
            </w:r>
            <w:proofErr w:type="gramEnd"/>
            <w:r w:rsidRPr="008F60CF">
              <w:rPr>
                <w:color w:val="7F7F7F" w:themeColor="text1" w:themeTint="80"/>
                <w:szCs w:val="22"/>
              </w:rPr>
              <w:t xml:space="preserve"> </w:t>
            </w:r>
            <w:proofErr w:type="spellStart"/>
            <w:r w:rsidRPr="008F60CF">
              <w:rPr>
                <w:color w:val="7F7F7F" w:themeColor="text1" w:themeTint="80"/>
                <w:szCs w:val="22"/>
              </w:rPr>
              <w:t>внутришкольного</w:t>
            </w:r>
            <w:proofErr w:type="spellEnd"/>
            <w:r w:rsidRPr="008F60CF">
              <w:rPr>
                <w:color w:val="7F7F7F" w:themeColor="text1" w:themeTint="80"/>
                <w:szCs w:val="22"/>
              </w:rPr>
              <w:t xml:space="preserve"> контроля)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0,5-1б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242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Cs w:val="22"/>
              </w:rPr>
            </w:pPr>
            <w:r w:rsidRPr="008F60CF">
              <w:rPr>
                <w:b/>
                <w:color w:val="7F7F7F" w:themeColor="text1" w:themeTint="80"/>
                <w:szCs w:val="22"/>
              </w:rPr>
              <w:t xml:space="preserve">3. </w:t>
            </w:r>
            <w:r w:rsidRPr="008F60CF">
              <w:rPr>
                <w:color w:val="7F7F7F" w:themeColor="text1" w:themeTint="80"/>
                <w:szCs w:val="22"/>
              </w:rPr>
              <w:t xml:space="preserve">Отсутствие травматизма у </w:t>
            </w:r>
            <w:proofErr w:type="gramStart"/>
            <w:r w:rsidRPr="008F60CF">
              <w:rPr>
                <w:color w:val="7F7F7F" w:themeColor="text1" w:themeTint="80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242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Cs w:val="22"/>
              </w:rPr>
            </w:pPr>
            <w:r w:rsidRPr="008F60CF">
              <w:rPr>
                <w:b/>
                <w:color w:val="7F7F7F" w:themeColor="text1" w:themeTint="80"/>
                <w:szCs w:val="22"/>
              </w:rPr>
              <w:t xml:space="preserve">4. </w:t>
            </w:r>
            <w:r w:rsidRPr="008F60CF">
              <w:rPr>
                <w:color w:val="7F7F7F" w:themeColor="text1" w:themeTint="80"/>
                <w:szCs w:val="22"/>
              </w:rPr>
              <w:t xml:space="preserve">Использование в работе системы </w:t>
            </w:r>
            <w:proofErr w:type="spellStart"/>
            <w:r w:rsidRPr="008F60CF">
              <w:rPr>
                <w:color w:val="7F7F7F" w:themeColor="text1" w:themeTint="80"/>
                <w:szCs w:val="22"/>
                <w:lang w:val="en-US"/>
              </w:rPr>
              <w:t>NetSchool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0,5-2б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679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b/>
                <w:color w:val="7F7F7F" w:themeColor="text1" w:themeTint="80"/>
                <w:szCs w:val="22"/>
              </w:rPr>
              <w:t>5</w:t>
            </w:r>
            <w:r w:rsidRPr="008F60CF">
              <w:rPr>
                <w:color w:val="7F7F7F" w:themeColor="text1" w:themeTint="80"/>
                <w:szCs w:val="22"/>
              </w:rPr>
              <w:t>. Активное участие в жизни профсоюзной организации (участие в спортивных соревнованиях, выставках, конференциях)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1,5б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1,5б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1253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b/>
                <w:color w:val="7F7F7F" w:themeColor="text1" w:themeTint="80"/>
                <w:szCs w:val="22"/>
              </w:rPr>
              <w:t>6.</w:t>
            </w:r>
            <w:r w:rsidRPr="008F60CF">
              <w:rPr>
                <w:color w:val="7F7F7F" w:themeColor="text1" w:themeTint="80"/>
                <w:szCs w:val="22"/>
              </w:rPr>
              <w:t xml:space="preserve"> За непрерывный стаж работы в школе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>До 5 лет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>От 5 до 10 лет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>От 11 до 15 лет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Cs w:val="22"/>
              </w:rPr>
            </w:pPr>
            <w:r w:rsidRPr="008F60CF">
              <w:rPr>
                <w:color w:val="7F7F7F" w:themeColor="text1" w:themeTint="80"/>
                <w:szCs w:val="22"/>
              </w:rPr>
              <w:t>От 16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0,5б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1,5б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8F60CF">
              <w:rPr>
                <w:color w:val="7F7F7F" w:themeColor="text1" w:themeTint="80"/>
                <w:sz w:val="22"/>
                <w:szCs w:val="22"/>
              </w:rPr>
              <w:t>2б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2"/>
                <w:szCs w:val="22"/>
              </w:rPr>
            </w:pPr>
          </w:p>
        </w:tc>
      </w:tr>
      <w:tr w:rsidR="005739EA" w:rsidRPr="008F60CF" w:rsidTr="008F60CF">
        <w:trPr>
          <w:trHeight w:val="256"/>
        </w:trPr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b/>
                <w:bCs/>
                <w:color w:val="7F7F7F" w:themeColor="text1" w:themeTint="80"/>
                <w:sz w:val="22"/>
                <w:szCs w:val="22"/>
              </w:rPr>
            </w:pPr>
            <w:r w:rsidRPr="008F60CF">
              <w:rPr>
                <w:b/>
                <w:bCs/>
                <w:color w:val="7F7F7F" w:themeColor="text1" w:themeTint="8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bCs/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bCs/>
                <w:color w:val="7F7F7F" w:themeColor="text1" w:themeTint="80"/>
                <w:sz w:val="22"/>
                <w:szCs w:val="22"/>
              </w:rPr>
            </w:pPr>
            <w:r w:rsidRPr="008F60CF">
              <w:rPr>
                <w:b/>
                <w:bCs/>
                <w:color w:val="7F7F7F" w:themeColor="text1" w:themeTint="80"/>
                <w:sz w:val="22"/>
                <w:szCs w:val="22"/>
              </w:rPr>
              <w:t>20б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39EA" w:rsidRPr="008F60CF" w:rsidRDefault="005739EA" w:rsidP="008F60CF">
            <w:pPr>
              <w:snapToGrid w:val="0"/>
              <w:rPr>
                <w:b/>
                <w:bCs/>
                <w:color w:val="7F7F7F" w:themeColor="text1" w:themeTint="8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bCs/>
                <w:color w:val="7F7F7F" w:themeColor="text1" w:themeTint="80"/>
                <w:sz w:val="22"/>
                <w:szCs w:val="22"/>
              </w:rPr>
            </w:pPr>
          </w:p>
        </w:tc>
      </w:tr>
    </w:tbl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7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rPr>
          <w:b/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rPr>
          <w:b/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Показатели и критерии для ежемесячного оценивания результативности деятельности</w:t>
      </w:r>
      <w:r w:rsidRPr="008F60CF">
        <w:rPr>
          <w:b/>
          <w:color w:val="7F7F7F" w:themeColor="text1" w:themeTint="80"/>
          <w:sz w:val="24"/>
          <w:szCs w:val="24"/>
        </w:rPr>
        <w:t xml:space="preserve"> </w:t>
      </w: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b/>
          <w:color w:val="7F7F7F" w:themeColor="text1" w:themeTint="80"/>
          <w:sz w:val="24"/>
          <w:szCs w:val="24"/>
        </w:rPr>
        <w:t xml:space="preserve">педагога-психолога и </w:t>
      </w:r>
      <w:proofErr w:type="spellStart"/>
      <w:r w:rsidRPr="008F60CF">
        <w:rPr>
          <w:b/>
          <w:color w:val="7F7F7F" w:themeColor="text1" w:themeTint="80"/>
          <w:sz w:val="24"/>
          <w:szCs w:val="24"/>
        </w:rPr>
        <w:t>педогога-организатора</w:t>
      </w:r>
      <w:proofErr w:type="spellEnd"/>
      <w:r w:rsidRPr="008F60CF">
        <w:rPr>
          <w:b/>
          <w:color w:val="7F7F7F" w:themeColor="text1" w:themeTint="80"/>
          <w:sz w:val="24"/>
          <w:szCs w:val="24"/>
        </w:rPr>
        <w:t xml:space="preserve"> </w:t>
      </w:r>
      <w:r w:rsidR="00461A29" w:rsidRPr="008F60CF">
        <w:rPr>
          <w:color w:val="7F7F7F" w:themeColor="text1" w:themeTint="80"/>
          <w:sz w:val="24"/>
          <w:szCs w:val="24"/>
        </w:rPr>
        <w:t>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tbl>
      <w:tblPr>
        <w:tblW w:w="10290" w:type="dxa"/>
        <w:tblInd w:w="-176" w:type="dxa"/>
        <w:tblLayout w:type="fixed"/>
        <w:tblLook w:val="0000"/>
      </w:tblPr>
      <w:tblGrid>
        <w:gridCol w:w="5563"/>
        <w:gridCol w:w="1390"/>
        <w:gridCol w:w="1122"/>
        <w:gridCol w:w="963"/>
        <w:gridCol w:w="1252"/>
      </w:tblGrid>
      <w:tr w:rsidR="005739EA" w:rsidRPr="008F60CF" w:rsidTr="008F60CF">
        <w:trPr>
          <w:trHeight w:val="616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rPr>
          <w:trHeight w:val="554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1. Психологическое сопровождение образовательного процесса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1109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1.1. Доля учащихся, охваченных диагностическими процедурами: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                                                    * до 50%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                                                    * свыше 50%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 б.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 б.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54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1.2. Регулярность  обращений учащихся за консультацией к специалисту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54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1.3. Взаимодействие педагога-организатора с администрацией и специалистами ОУ                                                  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971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1.4.  Коррекция отклонений в развитии обучающихся (положительная динамика среднего балла учащихся с проблемами в обучении)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1124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1.5. Доля учащихся, охваченных программой элективного курса </w:t>
            </w:r>
          </w:p>
          <w:p w:rsidR="005739EA" w:rsidRPr="008F60CF" w:rsidRDefault="005739EA" w:rsidP="008F60CF">
            <w:pPr>
              <w:numPr>
                <w:ilvl w:val="0"/>
                <w:numId w:val="19"/>
              </w:numPr>
              <w:snapToGrid w:val="0"/>
              <w:ind w:left="131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50-79%</w:t>
            </w:r>
          </w:p>
          <w:p w:rsidR="005739EA" w:rsidRPr="008F60CF" w:rsidRDefault="005739EA" w:rsidP="008F60CF">
            <w:pPr>
              <w:numPr>
                <w:ilvl w:val="0"/>
                <w:numId w:val="19"/>
              </w:numPr>
              <w:snapToGrid w:val="0"/>
              <w:ind w:left="131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80-100%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77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2. Взаимодействие с родителями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1109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2.1. Проведение лекториев, круглых столов, тематических родительских собраний на тему особенностей психологического развития обучающихся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77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2.2. Разработка памяток, буклетов для родителей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54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2.3. Регулярность обращений родителей за консультацией специалиста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39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3. Коррекционно-развивающее сопровождение образовательного процесса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831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3.1. Эффективное осуществление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1432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3.2. Доля учащихся, охваченных групповыми коррекционно-развивающими занятиями:</w:t>
            </w:r>
          </w:p>
          <w:p w:rsidR="005739EA" w:rsidRPr="008F60CF" w:rsidRDefault="005739EA" w:rsidP="008F60CF">
            <w:pPr>
              <w:numPr>
                <w:ilvl w:val="0"/>
                <w:numId w:val="20"/>
              </w:numPr>
              <w:tabs>
                <w:tab w:val="num" w:pos="1310"/>
              </w:tabs>
              <w:snapToGrid w:val="0"/>
              <w:ind w:left="131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40%</w:t>
            </w:r>
          </w:p>
          <w:p w:rsidR="005739EA" w:rsidRPr="008F60CF" w:rsidRDefault="005739EA" w:rsidP="008F60CF">
            <w:pPr>
              <w:numPr>
                <w:ilvl w:val="0"/>
                <w:numId w:val="20"/>
              </w:numPr>
              <w:tabs>
                <w:tab w:val="num" w:pos="1310"/>
              </w:tabs>
              <w:snapToGrid w:val="0"/>
              <w:ind w:left="131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40-60%</w:t>
            </w:r>
          </w:p>
          <w:p w:rsidR="005739EA" w:rsidRPr="008F60CF" w:rsidRDefault="005739EA" w:rsidP="008F60CF">
            <w:pPr>
              <w:numPr>
                <w:ilvl w:val="0"/>
                <w:numId w:val="20"/>
              </w:numPr>
              <w:tabs>
                <w:tab w:val="num" w:pos="1310"/>
              </w:tabs>
              <w:snapToGrid w:val="0"/>
              <w:ind w:left="131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свыше 60%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816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4. Участие педагога-организатора в работе экспертных комиссий, групп, жюри олимпиад, творческих лабораторий.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92"/>
        </w:trPr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Всего: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rPr>
          <w:b/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8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rPr>
          <w:b/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rPr>
          <w:b/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>Показатели и критерии для ежемесячного оценивания результативности деятельности</w:t>
      </w:r>
      <w:r w:rsidRPr="008F60CF">
        <w:rPr>
          <w:b/>
          <w:color w:val="7F7F7F" w:themeColor="text1" w:themeTint="80"/>
          <w:sz w:val="24"/>
          <w:szCs w:val="24"/>
        </w:rPr>
        <w:t xml:space="preserve"> </w:t>
      </w:r>
    </w:p>
    <w:p w:rsidR="005739EA" w:rsidRPr="008F60CF" w:rsidRDefault="005739EA" w:rsidP="005739EA">
      <w:pPr>
        <w:rPr>
          <w:b/>
          <w:color w:val="7F7F7F" w:themeColor="text1" w:themeTint="80"/>
          <w:sz w:val="24"/>
          <w:szCs w:val="24"/>
        </w:rPr>
      </w:pPr>
      <w:r w:rsidRPr="008F60CF">
        <w:rPr>
          <w:b/>
          <w:color w:val="7F7F7F" w:themeColor="text1" w:themeTint="80"/>
          <w:sz w:val="24"/>
          <w:szCs w:val="24"/>
        </w:rPr>
        <w:t xml:space="preserve">педагога дополнительного образования  </w:t>
      </w:r>
      <w:r w:rsidR="00461A29" w:rsidRPr="008F60CF">
        <w:rPr>
          <w:color w:val="7F7F7F" w:themeColor="text1" w:themeTint="80"/>
          <w:sz w:val="24"/>
          <w:szCs w:val="24"/>
        </w:rPr>
        <w:t>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  <w:r w:rsidRPr="008F60CF">
        <w:rPr>
          <w:b/>
          <w:color w:val="7F7F7F" w:themeColor="text1" w:themeTint="80"/>
          <w:sz w:val="24"/>
          <w:szCs w:val="24"/>
        </w:rPr>
        <w:t xml:space="preserve">                                                 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tbl>
      <w:tblPr>
        <w:tblW w:w="10916" w:type="dxa"/>
        <w:tblInd w:w="-743" w:type="dxa"/>
        <w:tblLayout w:type="fixed"/>
        <w:tblLook w:val="0000"/>
      </w:tblPr>
      <w:tblGrid>
        <w:gridCol w:w="6947"/>
        <w:gridCol w:w="1275"/>
        <w:gridCol w:w="993"/>
        <w:gridCol w:w="992"/>
        <w:gridCol w:w="709"/>
      </w:tblGrid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 xml:space="preserve">1. </w:t>
            </w:r>
            <w:r w:rsidRPr="008F60CF">
              <w:rPr>
                <w:b/>
                <w:color w:val="7F7F7F" w:themeColor="text1" w:themeTint="80"/>
                <w:sz w:val="24"/>
                <w:szCs w:val="24"/>
                <w:lang w:eastAsia="en-US"/>
              </w:rPr>
              <w:t>Организация и результативность внеурочной деятельности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numPr>
                <w:ilvl w:val="1"/>
                <w:numId w:val="15"/>
              </w:numPr>
              <w:snapToGrid w:val="0"/>
              <w:rPr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Доля учащихся, охваченных дополнительным образованием:</w:t>
            </w:r>
          </w:p>
          <w:p w:rsidR="005739EA" w:rsidRPr="008F60CF" w:rsidRDefault="005739EA" w:rsidP="008F60CF">
            <w:pPr>
              <w:numPr>
                <w:ilvl w:val="0"/>
                <w:numId w:val="16"/>
              </w:numPr>
              <w:tabs>
                <w:tab w:val="num" w:pos="1594"/>
              </w:tabs>
              <w:snapToGrid w:val="0"/>
              <w:ind w:left="1594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до 50%</w:t>
            </w:r>
          </w:p>
          <w:p w:rsidR="005739EA" w:rsidRPr="008F60CF" w:rsidRDefault="005739EA" w:rsidP="008F60CF">
            <w:pPr>
              <w:numPr>
                <w:ilvl w:val="0"/>
                <w:numId w:val="16"/>
              </w:numPr>
              <w:tabs>
                <w:tab w:val="num" w:pos="1594"/>
              </w:tabs>
              <w:snapToGrid w:val="0"/>
              <w:ind w:left="1594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50-70%</w:t>
            </w:r>
          </w:p>
          <w:p w:rsidR="005739EA" w:rsidRPr="008F60CF" w:rsidRDefault="005739EA" w:rsidP="008F60CF">
            <w:pPr>
              <w:numPr>
                <w:ilvl w:val="0"/>
                <w:numId w:val="16"/>
              </w:numPr>
              <w:tabs>
                <w:tab w:val="num" w:pos="1594"/>
              </w:tabs>
              <w:snapToGrid w:val="0"/>
              <w:ind w:left="1594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свыше 70%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1.2. </w:t>
            </w: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 xml:space="preserve">Применение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здоровьесберегающих</w:t>
            </w:r>
            <w:proofErr w:type="spellEnd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 xml:space="preserve"> технологий (проведение подвижных игр, в том числе на свежем воздухе физкультминутки и т.д.)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1.3.Систематичность внеурочной деятельности:</w:t>
            </w:r>
          </w:p>
          <w:p w:rsidR="005739EA" w:rsidRPr="008F60CF" w:rsidRDefault="005739EA" w:rsidP="008F60CF">
            <w:pPr>
              <w:numPr>
                <w:ilvl w:val="0"/>
                <w:numId w:val="17"/>
              </w:num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внеурочная деятельность обоснована и систематична, имеется программа/план</w:t>
            </w:r>
          </w:p>
          <w:p w:rsidR="005739EA" w:rsidRPr="008F60CF" w:rsidRDefault="005739EA" w:rsidP="008F60CF">
            <w:pPr>
              <w:numPr>
                <w:ilvl w:val="0"/>
                <w:numId w:val="17"/>
              </w:num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внеурочная деятельность обоснована и систематична, имеет разнообразные, в том числе инновационные формы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 xml:space="preserve">2.  </w:t>
            </w:r>
            <w:r w:rsidRPr="008F60CF">
              <w:rPr>
                <w:b/>
                <w:color w:val="7F7F7F" w:themeColor="text1" w:themeTint="80"/>
                <w:sz w:val="24"/>
                <w:szCs w:val="24"/>
                <w:lang w:eastAsia="en-US"/>
              </w:rPr>
              <w:t>Участие воспитанников, лично подготовленных данным воспитателем в конкурсах, соревнованиях, фестивалях т.д.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2.1. </w:t>
            </w: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 xml:space="preserve">Официально зафиксированные достижения воспитанников 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в</w:t>
            </w:r>
            <w:proofErr w:type="gramEnd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:</w:t>
            </w:r>
          </w:p>
          <w:p w:rsidR="005739EA" w:rsidRPr="008F60CF" w:rsidRDefault="005739EA" w:rsidP="008F60CF">
            <w:pPr>
              <w:ind w:left="1169"/>
              <w:jc w:val="both"/>
              <w:rPr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конкурсах</w:t>
            </w:r>
            <w:proofErr w:type="gramEnd"/>
          </w:p>
          <w:p w:rsidR="005739EA" w:rsidRPr="008F60CF" w:rsidRDefault="005739EA" w:rsidP="008F60CF">
            <w:pPr>
              <w:ind w:left="1169"/>
              <w:jc w:val="both"/>
              <w:rPr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соревнованиях</w:t>
            </w:r>
            <w:proofErr w:type="gramEnd"/>
          </w:p>
          <w:p w:rsidR="005739EA" w:rsidRPr="008F60CF" w:rsidRDefault="005739EA" w:rsidP="008F60CF">
            <w:pPr>
              <w:ind w:left="1169"/>
              <w:jc w:val="both"/>
              <w:rPr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фестивалях</w:t>
            </w:r>
            <w:proofErr w:type="gramEnd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 xml:space="preserve"> и т.д.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Участие – 1 балл, призовое место – 2 балла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 xml:space="preserve">3.  </w:t>
            </w:r>
            <w:r w:rsidRPr="008F60CF">
              <w:rPr>
                <w:b/>
                <w:color w:val="7F7F7F" w:themeColor="text1" w:themeTint="80"/>
                <w:sz w:val="24"/>
                <w:szCs w:val="24"/>
                <w:lang w:eastAsia="en-US"/>
              </w:rPr>
              <w:t>Использование образовательных технологий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 xml:space="preserve">3.1. Обоснованность использования образовательных технологий 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в</w:t>
            </w:r>
            <w:proofErr w:type="gramEnd"/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 xml:space="preserve"> ОП:</w:t>
            </w:r>
          </w:p>
          <w:p w:rsidR="005739EA" w:rsidRPr="008F60CF" w:rsidRDefault="005739EA" w:rsidP="008F60CF">
            <w:pPr>
              <w:numPr>
                <w:ilvl w:val="0"/>
                <w:numId w:val="18"/>
              </w:numPr>
              <w:jc w:val="both"/>
              <w:rPr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использование технологий не аргументировано</w:t>
            </w:r>
          </w:p>
          <w:p w:rsidR="005739EA" w:rsidRPr="008F60CF" w:rsidRDefault="005739EA" w:rsidP="008F60CF">
            <w:pPr>
              <w:numPr>
                <w:ilvl w:val="0"/>
                <w:numId w:val="18"/>
              </w:numPr>
              <w:jc w:val="both"/>
              <w:rPr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использование технологий обосновано поверхностно</w:t>
            </w:r>
          </w:p>
          <w:p w:rsidR="005739EA" w:rsidRPr="008F60CF" w:rsidRDefault="005739EA" w:rsidP="008F60CF">
            <w:pPr>
              <w:numPr>
                <w:ilvl w:val="0"/>
                <w:numId w:val="18"/>
              </w:numPr>
              <w:jc w:val="both"/>
              <w:rPr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использование технологий обосновано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3.2. </w:t>
            </w: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Проведение учебно-тематических экскурсий, посещение музеев, театров, кинотеатров и других мероприятий вне образовательного учреждения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1-2б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4. </w:t>
            </w: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Оказание консультационной помощи родителям (индивидуальные консультации, памятки, буклеты)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4.1. </w:t>
            </w:r>
            <w:r w:rsidRPr="008F60CF">
              <w:rPr>
                <w:color w:val="7F7F7F" w:themeColor="text1" w:themeTint="80"/>
                <w:sz w:val="24"/>
                <w:szCs w:val="24"/>
                <w:lang w:eastAsia="en-US"/>
              </w:rPr>
              <w:t>Наличие позитивных отзывов и отсутствие жалоб в адрес педагога со стороны родителей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5. Отсутствие травматизма во время проведения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76. Выполнение дополнительных видов работ по поручению администрации школы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rPr>
          <w:b/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</w:rPr>
      </w:pPr>
    </w:p>
    <w:p w:rsidR="008F60CF" w:rsidRPr="008F60CF" w:rsidRDefault="008F60CF" w:rsidP="005739EA">
      <w:pPr>
        <w:rPr>
          <w:color w:val="7F7F7F" w:themeColor="text1" w:themeTint="80"/>
        </w:rPr>
      </w:pPr>
    </w:p>
    <w:p w:rsidR="008F60CF" w:rsidRPr="008F60CF" w:rsidRDefault="008F60CF" w:rsidP="005739EA">
      <w:pPr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9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по должности </w:t>
      </w:r>
      <w:r w:rsidRPr="008F60CF">
        <w:rPr>
          <w:b/>
          <w:color w:val="7F7F7F" w:themeColor="text1" w:themeTint="80"/>
          <w:sz w:val="24"/>
          <w:szCs w:val="24"/>
        </w:rPr>
        <w:t xml:space="preserve"> «Вахтер», «Сторож», «Уборщица», «Дворник»</w:t>
      </w:r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1"/>
        <w:gridCol w:w="1418"/>
        <w:gridCol w:w="1134"/>
        <w:gridCol w:w="992"/>
        <w:gridCol w:w="1134"/>
      </w:tblGrid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Данные сотрудника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Баллы комиссии</w:t>
            </w: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Высокая организация охраны объектов учреждения, уборки территории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Отсутствие краж 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Ведение и содержание документации по дежурству в надлежащем порядке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Уборка территории учреждения в установленное время, чистка от снега и льда тротуаров, посыпка их песком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Отсутствие травматизма </w:t>
            </w: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по вине сотрудника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Отсутствие замечаний на санитарно-гигиеническое состояние территории школы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Отсутствие жалоб на сотрудника со стороны участников образовательного процесса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Прохождение </w:t>
            </w: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обучения по</w:t>
            </w:r>
            <w:proofErr w:type="gram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гигиенической подготовке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Обеспечение сохранности вверенного имущества и содержание его в исправном состоянии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34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Соблюдение правил пропускного режима в ОУ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numPr>
                <w:ilvl w:val="0"/>
                <w:numId w:val="21"/>
              </w:numPr>
              <w:ind w:left="176" w:hanging="118"/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Признание высокого профессионализма со стороны администрации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71" w:type="dxa"/>
          </w:tcPr>
          <w:p w:rsidR="005739EA" w:rsidRPr="008F60CF" w:rsidRDefault="005739EA" w:rsidP="008F60CF">
            <w:pPr>
              <w:ind w:left="720"/>
              <w:contextualSpacing/>
              <w:rPr>
                <w:rFonts w:eastAsia="Calibri"/>
                <w:b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b/>
                <w:color w:val="7F7F7F" w:themeColor="text1" w:themeTint="80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418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992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ind w:left="4956"/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10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по должности </w:t>
      </w:r>
      <w:r w:rsidRPr="008F60CF">
        <w:rPr>
          <w:b/>
          <w:color w:val="7F7F7F" w:themeColor="text1" w:themeTint="80"/>
          <w:sz w:val="24"/>
          <w:szCs w:val="24"/>
        </w:rPr>
        <w:t>«Шеф-повар»,</w:t>
      </w:r>
      <w:r w:rsidRPr="008F60CF">
        <w:rPr>
          <w:color w:val="7F7F7F" w:themeColor="text1" w:themeTint="80"/>
          <w:sz w:val="24"/>
          <w:szCs w:val="24"/>
        </w:rPr>
        <w:t xml:space="preserve"> </w:t>
      </w:r>
      <w:r w:rsidRPr="008F60CF">
        <w:rPr>
          <w:b/>
          <w:color w:val="7F7F7F" w:themeColor="text1" w:themeTint="80"/>
          <w:sz w:val="24"/>
          <w:szCs w:val="24"/>
        </w:rPr>
        <w:t xml:space="preserve">«Повар», «Мойщик посуды» </w:t>
      </w:r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1"/>
        <w:gridCol w:w="1417"/>
        <w:gridCol w:w="1134"/>
        <w:gridCol w:w="993"/>
        <w:gridCol w:w="1134"/>
      </w:tblGrid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Данные сотрудника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Баллы комиссии</w:t>
            </w: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Отсутствие обоснованных претензий к качеству работы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Отсутствие фактов возникновения конфликтных ситуаций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Своевременность выполнения работ (уборка и подготовка помещений к занятиям и режимным моментам, ремонт оборудования, выполнение слесарных работ по мере возникновения и т.д.)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Умение работать в команде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Содержание в функциональном состоянии инвентаря, мебели, оборудования и др.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Проведение дополнительных мероприятий по улучшению санитарно-бытовых условий к началу проведения занятий (проветривание помещений, замена перегоревших ламп освещения и т.п.) и режимных моментов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Экономия расходных материалов, электроэнергии, других ресурсов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Наличие результатов совместной работы с субъектами образовательной деятельности: выполнение рекомендаций родителей ОУ, администрации, медицинского персонала, охраны труда, пищеблока, других работников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Удовлетворенность родителей деятельностью работников. Оценивается по результатам анкетирования родителей. При наличии обоснованных жалоб родителей, поступивших в отчетный учебный год, значение показателя приравнивается нулю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numPr>
                <w:ilvl w:val="0"/>
                <w:numId w:val="22"/>
              </w:numPr>
              <w:ind w:left="106" w:hanging="47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Признание высокого качества работы со стороны администрации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01" w:type="dxa"/>
          </w:tcPr>
          <w:p w:rsidR="005739EA" w:rsidRPr="008F60CF" w:rsidRDefault="005739EA" w:rsidP="008F60CF">
            <w:pPr>
              <w:ind w:left="720"/>
              <w:contextualSpacing/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b/>
                <w:bCs/>
                <w:color w:val="7F7F7F" w:themeColor="text1" w:themeTint="80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bCs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ind w:left="4956"/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8F60CF" w:rsidRPr="008F60CF" w:rsidRDefault="008F60CF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11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по должности </w:t>
      </w:r>
      <w:r w:rsidRPr="008F60CF">
        <w:rPr>
          <w:b/>
          <w:color w:val="7F7F7F" w:themeColor="text1" w:themeTint="80"/>
          <w:sz w:val="24"/>
          <w:szCs w:val="24"/>
        </w:rPr>
        <w:t xml:space="preserve"> «Электромонтер», «Машинист (кочегар) котельной»</w:t>
      </w:r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tbl>
      <w:tblPr>
        <w:tblW w:w="10307" w:type="dxa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9"/>
        <w:gridCol w:w="1417"/>
        <w:gridCol w:w="1134"/>
        <w:gridCol w:w="993"/>
        <w:gridCol w:w="1134"/>
      </w:tblGrid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Данные сотрудника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Баллы комиссии</w:t>
            </w: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1.Высокая организация обеспечения технического обслуживания зданий, сооружений, оборудования, механизмов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 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2.Отсутствие замечаний на техническое обслуживание 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3.Отсутствие случаев отключения водоснабжения, электроснабжения по вине работника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4.Отсутствие замечаний на нарушение техники безопасности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5.Отсутствие травматизма </w:t>
            </w:r>
            <w:proofErr w:type="gramStart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 xml:space="preserve"> по вине сотрудника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6.Отсутствие замечаний на несоблюдение правил пожарной безопасности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7.Своевременная и качественная подготовка к отопительному сезону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8.Отсутствие обоснованных жалоб на работу сотрудника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9.Обеспечение сохранности вверенного имущества и содержание его в исправном состоянии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10.Соблюдение трудовой дисциплины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contextualSpacing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  <w:t>11.Признание высокого качества работы со стороны администрации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c>
          <w:tcPr>
            <w:tcW w:w="5629" w:type="dxa"/>
          </w:tcPr>
          <w:p w:rsidR="005739EA" w:rsidRPr="008F60CF" w:rsidRDefault="005739EA" w:rsidP="008F60CF">
            <w:pPr>
              <w:ind w:left="720"/>
              <w:contextualSpacing/>
              <w:rPr>
                <w:rFonts w:eastAsia="Calibri"/>
                <w:b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rFonts w:eastAsia="Calibri"/>
                <w:b/>
                <w:color w:val="7F7F7F" w:themeColor="text1" w:themeTint="80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417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24б</w:t>
            </w:r>
          </w:p>
        </w:tc>
        <w:tc>
          <w:tcPr>
            <w:tcW w:w="993" w:type="dxa"/>
          </w:tcPr>
          <w:p w:rsidR="005739EA" w:rsidRPr="008F60CF" w:rsidRDefault="005739EA" w:rsidP="008F60CF">
            <w:pPr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12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по должности </w:t>
      </w:r>
      <w:r w:rsidRPr="008F60CF">
        <w:rPr>
          <w:b/>
          <w:color w:val="7F7F7F" w:themeColor="text1" w:themeTint="80"/>
          <w:sz w:val="24"/>
          <w:szCs w:val="24"/>
        </w:rPr>
        <w:t xml:space="preserve"> «Старший воспитатель»</w:t>
      </w:r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tbl>
      <w:tblPr>
        <w:tblW w:w="10490" w:type="dxa"/>
        <w:tblInd w:w="-176" w:type="dxa"/>
        <w:tblLayout w:type="fixed"/>
        <w:tblLook w:val="0000"/>
      </w:tblPr>
      <w:tblGrid>
        <w:gridCol w:w="6106"/>
        <w:gridCol w:w="1266"/>
        <w:gridCol w:w="1144"/>
        <w:gridCol w:w="982"/>
        <w:gridCol w:w="992"/>
      </w:tblGrid>
      <w:tr w:rsidR="005739EA" w:rsidRPr="008F60CF" w:rsidTr="008F60CF"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1. Разработка стратегических документов (Программа развития, Образовательная программа и др.)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2.Освоение новых информационных технологий:</w:t>
            </w:r>
          </w:p>
          <w:p w:rsidR="005739EA" w:rsidRPr="008F60CF" w:rsidRDefault="005739EA" w:rsidP="008F60CF">
            <w:pPr>
              <w:numPr>
                <w:ilvl w:val="3"/>
                <w:numId w:val="25"/>
              </w:numPr>
              <w:spacing w:before="30" w:after="30" w:line="276" w:lineRule="auto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усвоение детьми программного материала;</w:t>
            </w:r>
          </w:p>
          <w:p w:rsidR="005739EA" w:rsidRPr="008F60CF" w:rsidRDefault="005739EA" w:rsidP="008F60CF">
            <w:pPr>
              <w:numPr>
                <w:ilvl w:val="3"/>
                <w:numId w:val="25"/>
              </w:numPr>
              <w:spacing w:before="30" w:after="30" w:line="276" w:lineRule="auto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методической работе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 Качественное выполнение плана внутреннего контроля, плана воспитательной работы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4.Участие в конференциях, круглых столах, конкурсах профессионального мастерства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5. Отсутствие обоснованных обращений родителей (законных представителей) воспитанников, сотрудников по поводу конфликтных ситуаций и высокий уровень решения конфликтных ситуаций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6. Качественная работа с семьями воспитанников:</w:t>
            </w:r>
          </w:p>
          <w:p w:rsidR="005739EA" w:rsidRPr="008F60CF" w:rsidRDefault="005739EA" w:rsidP="008F60CF">
            <w:pPr>
              <w:spacing w:before="30" w:after="3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- отсутствие задолженности по родительской плате (до 20 числа каждого месяца)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Всего: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18б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</w:tbl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 xml:space="preserve">Приложение 13 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по должности </w:t>
      </w:r>
      <w:r w:rsidRPr="008F60CF">
        <w:rPr>
          <w:b/>
          <w:color w:val="7F7F7F" w:themeColor="text1" w:themeTint="80"/>
          <w:sz w:val="24"/>
          <w:szCs w:val="24"/>
        </w:rPr>
        <w:t xml:space="preserve"> «Воспитатель»</w:t>
      </w:r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tbl>
      <w:tblPr>
        <w:tblW w:w="10623" w:type="dxa"/>
        <w:tblInd w:w="-601" w:type="dxa"/>
        <w:tblLayout w:type="fixed"/>
        <w:tblLook w:val="0000"/>
      </w:tblPr>
      <w:tblGrid>
        <w:gridCol w:w="6805"/>
        <w:gridCol w:w="1275"/>
        <w:gridCol w:w="614"/>
        <w:gridCol w:w="10"/>
        <w:gridCol w:w="510"/>
        <w:gridCol w:w="445"/>
        <w:gridCol w:w="964"/>
      </w:tblGrid>
      <w:tr w:rsidR="005739EA" w:rsidRPr="008F60CF" w:rsidTr="008F60CF">
        <w:trPr>
          <w:trHeight w:val="613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rPr>
          <w:trHeight w:val="26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1. Результативность образовательной деятельности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627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1.1.  Результативное участие во Всероссийских и международных  играх – конкурсах, </w:t>
            </w:r>
            <w:proofErr w:type="spellStart"/>
            <w:proofErr w:type="gramStart"/>
            <w:r w:rsidRPr="008F60CF">
              <w:rPr>
                <w:color w:val="7F7F7F" w:themeColor="text1" w:themeTint="80"/>
                <w:sz w:val="24"/>
                <w:szCs w:val="24"/>
              </w:rPr>
              <w:t>интернет-олимпиадах</w:t>
            </w:r>
            <w:proofErr w:type="spellEnd"/>
            <w:proofErr w:type="gramEnd"/>
            <w:r w:rsidRPr="008F60CF">
              <w:rPr>
                <w:color w:val="7F7F7F" w:themeColor="text1" w:themeTint="80"/>
                <w:sz w:val="24"/>
                <w:szCs w:val="24"/>
              </w:rPr>
              <w:t>,  а также в олимпиадах, НПК, викторинах, конкурсах (указанный балл ставится за каждое мероприятие, один участник учитывается 1 раз по самому высокому результату)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* участники любого уровня                    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* призовое место в заочных олимпиадах, конкурсах, НПК, начиная с муниципального уровня 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* призовое место в очных олимпиадах, конкурсах, НПК              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spacing w:line="360" w:lineRule="auto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827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1.2. Сопровождение одаренных детей в рамках подготовки к конкурсам, олимпиадам, НПК, работа со слабоуспевающими детьми (не менее двух раз в неделю)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76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2. Инновационная деятельность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6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2.1. Использование в работе системы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  <w:lang w:val="en-US"/>
              </w:rPr>
              <w:t>NetSchool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 2б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51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3. Результативность воспитательной деятельности  (для классных руководителей)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51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3.1. Качественное ведение документации (персонифицированный учет)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36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3.2. Качественное ведение 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</w:rPr>
              <w:t>электронного</w:t>
            </w:r>
            <w:proofErr w:type="gram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</w:rPr>
              <w:t>Портфолио</w:t>
            </w:r>
            <w:proofErr w:type="spell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воспитанников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866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3.3. Отсутствие воспитанников, состоящих на учете (любой формы учета) </w:t>
            </w:r>
          </w:p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Работа с детьми, состоящими на учете (ВШУ, ПДН, КДН)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0,5б</w:t>
            </w:r>
          </w:p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0,5б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0,5б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76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3.4. Организация качественного дежурства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6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3.5. Интенсивность работы в коллективах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76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4. Методическая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617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4.1. Качественное ведение и своевременная сдача отчетной документации (</w:t>
            </w:r>
            <w:proofErr w:type="gramStart"/>
            <w:r w:rsidRPr="008F60CF">
              <w:rPr>
                <w:color w:val="7F7F7F" w:themeColor="text1" w:themeTint="80"/>
                <w:sz w:val="24"/>
                <w:szCs w:val="24"/>
              </w:rPr>
              <w:t>согласно плана</w:t>
            </w:r>
            <w:proofErr w:type="gram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</w:rPr>
              <w:t>внутришкольного</w:t>
            </w:r>
            <w:proofErr w:type="spellEnd"/>
            <w:r w:rsidRPr="008F60CF">
              <w:rPr>
                <w:color w:val="7F7F7F" w:themeColor="text1" w:themeTint="80"/>
                <w:sz w:val="24"/>
                <w:szCs w:val="24"/>
              </w:rPr>
              <w:t xml:space="preserve"> контроля)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2б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6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4.2. Разработка оценочных листов (раздел/тема)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109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5. Выполнение работ, не входящих в функциональные обязанности (обобщение и распространение педагогического опыта, участие в экспертной деятельности, публикации, курсы повышения квалификации и т.д.)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до 2б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567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6. За стаж непрерывной работы в школе</w:t>
            </w:r>
          </w:p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                                    до 5 лет</w:t>
            </w:r>
          </w:p>
          <w:p w:rsidR="005739EA" w:rsidRPr="008F60CF" w:rsidRDefault="005739EA" w:rsidP="008F60CF">
            <w:pPr>
              <w:snapToGrid w:val="0"/>
              <w:ind w:left="2124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от 5 до 10 лет</w:t>
            </w:r>
          </w:p>
          <w:p w:rsidR="005739EA" w:rsidRPr="008F60CF" w:rsidRDefault="005739EA" w:rsidP="008F60CF">
            <w:pPr>
              <w:snapToGrid w:val="0"/>
              <w:ind w:left="2124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от 11 до 15 лет</w:t>
            </w:r>
          </w:p>
          <w:p w:rsidR="005739EA" w:rsidRPr="008F60CF" w:rsidRDefault="005739EA" w:rsidP="008F60CF">
            <w:pPr>
              <w:snapToGrid w:val="0"/>
              <w:ind w:left="2124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от 16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0,5б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1,5б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color w:val="7F7F7F" w:themeColor="text1" w:themeTint="80"/>
                <w:sz w:val="24"/>
                <w:szCs w:val="24"/>
              </w:rPr>
            </w:pPr>
          </w:p>
        </w:tc>
      </w:tr>
      <w:tr w:rsidR="005739EA" w:rsidRPr="008F60CF" w:rsidTr="008F60CF">
        <w:trPr>
          <w:trHeight w:val="276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20б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</w:tr>
    </w:tbl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>Приложение 14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по должности </w:t>
      </w:r>
      <w:r w:rsidRPr="008F60CF">
        <w:rPr>
          <w:b/>
          <w:color w:val="7F7F7F" w:themeColor="text1" w:themeTint="80"/>
          <w:sz w:val="24"/>
          <w:szCs w:val="24"/>
        </w:rPr>
        <w:t xml:space="preserve"> «Младший воспитатель»</w:t>
      </w:r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tbl>
      <w:tblPr>
        <w:tblW w:w="10244" w:type="dxa"/>
        <w:tblInd w:w="-176" w:type="dxa"/>
        <w:tblLayout w:type="fixed"/>
        <w:tblLook w:val="0000"/>
      </w:tblPr>
      <w:tblGrid>
        <w:gridCol w:w="5963"/>
        <w:gridCol w:w="1236"/>
        <w:gridCol w:w="1117"/>
        <w:gridCol w:w="959"/>
        <w:gridCol w:w="969"/>
      </w:tblGrid>
      <w:tr w:rsidR="005739EA" w:rsidRPr="008F60CF" w:rsidTr="008F60CF">
        <w:trPr>
          <w:trHeight w:val="615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rPr>
          <w:trHeight w:val="1215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1. Содержание помещений в соответствии с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</w:rPr>
              <w:t>СанПин</w:t>
            </w:r>
            <w:proofErr w:type="spellEnd"/>
            <w:r w:rsidRPr="008F60CF">
              <w:rPr>
                <w:color w:val="7F7F7F" w:themeColor="text1" w:themeTint="80"/>
                <w:sz w:val="24"/>
                <w:szCs w:val="24"/>
              </w:rPr>
              <w:t>:</w:t>
            </w:r>
          </w:p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- качество уборки помещений;</w:t>
            </w:r>
          </w:p>
          <w:p w:rsidR="005739EA" w:rsidRPr="008F60CF" w:rsidRDefault="005739EA" w:rsidP="008F60CF">
            <w:pPr>
              <w:spacing w:before="30" w:after="30"/>
              <w:jc w:val="both"/>
              <w:rPr>
                <w:rFonts w:eastAsia="Calibri"/>
                <w:color w:val="7F7F7F" w:themeColor="text1" w:themeTint="80"/>
                <w:sz w:val="24"/>
                <w:szCs w:val="24"/>
                <w:lang w:eastAsia="en-US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гигиеническое и эстетическое содержание групповых помещений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2645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2. Участие в организации жизнедеятельности воспитанников группы:</w:t>
            </w:r>
          </w:p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- помощь в организации и проведении закаливающих мероприятий;</w:t>
            </w:r>
          </w:p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- приобщение детей к труду (хозяйственно-бытовой труд, труд в уголках природы);</w:t>
            </w:r>
          </w:p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- участие в обучении детей культурно-гигиеническим навыкам (умывание, правила приема пищи, культура поведения за столом)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599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 Содействие и помощь педагогическим работникам в осуществлении учебно-воспитательного процесса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338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4. Участие в оформлении развивающей среды в группе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338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5. Сохранение и укрепление здоровья детей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1153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6. Отсутствие обоснованных обращений родителей (законных представителей) воспитанников, сотрудников, сотрудников по поводу конфликтных ситуаций и высокий уровень решения конфликтных ситуаций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615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7. Отсутствие замечаний в актах и предписаниях контролирующих и надзорных органов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292"/>
        </w:trPr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center"/>
              <w:rPr>
                <w:b/>
                <w:color w:val="7F7F7F" w:themeColor="text1" w:themeTint="80"/>
              </w:rPr>
            </w:pPr>
            <w:r w:rsidRPr="008F60CF">
              <w:rPr>
                <w:b/>
                <w:color w:val="7F7F7F" w:themeColor="text1" w:themeTint="80"/>
              </w:rPr>
              <w:t>Всего: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21б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</w:tbl>
    <w:p w:rsidR="005739EA" w:rsidRPr="008F60CF" w:rsidRDefault="005739EA" w:rsidP="005739EA">
      <w:pPr>
        <w:jc w:val="center"/>
        <w:rPr>
          <w:b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>Приложение 15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по должности </w:t>
      </w:r>
      <w:r w:rsidRPr="008F60CF">
        <w:rPr>
          <w:b/>
          <w:color w:val="7F7F7F" w:themeColor="text1" w:themeTint="80"/>
          <w:sz w:val="24"/>
          <w:szCs w:val="24"/>
        </w:rPr>
        <w:t xml:space="preserve"> «Главный бухгалтер»</w:t>
      </w:r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tbl>
      <w:tblPr>
        <w:tblW w:w="10259" w:type="dxa"/>
        <w:tblInd w:w="-176" w:type="dxa"/>
        <w:tblLayout w:type="fixed"/>
        <w:tblLook w:val="0000"/>
      </w:tblPr>
      <w:tblGrid>
        <w:gridCol w:w="5972"/>
        <w:gridCol w:w="1238"/>
        <w:gridCol w:w="1119"/>
        <w:gridCol w:w="960"/>
        <w:gridCol w:w="970"/>
      </w:tblGrid>
      <w:tr w:rsidR="005739EA" w:rsidRPr="008F60CF" w:rsidTr="008F60CF">
        <w:trPr>
          <w:trHeight w:val="604"/>
        </w:trPr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rPr>
          <w:trHeight w:val="543"/>
        </w:trPr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1.Своевременное и качественное формирование периодической отчётности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4б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4б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256"/>
        </w:trPr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2.Качественное ведение документации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4б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4б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543"/>
        </w:trPr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3.Отсутствие замечаний контролирующих органов по ведению бухгалтерского учёта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815"/>
        </w:trPr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4.Обеспечение своевременной уплаты в полном объеме налогов, сборов и иных обязательных платежей в бюджеты всех уровней и внебюджетные фонды.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528"/>
        </w:trPr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5.За выполнение дополнительных работ, не учтенных в должностных обязанностях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1087"/>
        </w:trPr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6.Отсутствие обоснованных обращений, педагогов и младшего обслуживающего персонала по поводу конфликтных ситуаций, высокий уровень решения конфликтных ситуаций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3б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272"/>
        </w:trPr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7.Работа со срочными письмами, отчетами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272"/>
        </w:trPr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Всего: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29б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</w:tbl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lastRenderedPageBreak/>
        <w:t>Приложение 16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 xml:space="preserve">к Положению о распределении </w:t>
      </w:r>
      <w:proofErr w:type="gramStart"/>
      <w:r w:rsidRPr="008F60CF">
        <w:rPr>
          <w:color w:val="7F7F7F" w:themeColor="text1" w:themeTint="80"/>
        </w:rPr>
        <w:t>стимулирующей</w:t>
      </w:r>
      <w:proofErr w:type="gramEnd"/>
      <w:r w:rsidRPr="008F60CF">
        <w:rPr>
          <w:color w:val="7F7F7F" w:themeColor="text1" w:themeTint="80"/>
        </w:rPr>
        <w:t xml:space="preserve"> 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  <w:r w:rsidRPr="008F60CF">
        <w:rPr>
          <w:color w:val="7F7F7F" w:themeColor="text1" w:themeTint="80"/>
        </w:rPr>
        <w:t>части фонда оплаты труда</w:t>
      </w:r>
    </w:p>
    <w:p w:rsidR="005739EA" w:rsidRPr="008F60CF" w:rsidRDefault="005739EA" w:rsidP="005739EA">
      <w:pPr>
        <w:ind w:left="4956"/>
        <w:rPr>
          <w:color w:val="7F7F7F" w:themeColor="text1" w:themeTint="80"/>
        </w:rPr>
      </w:pPr>
    </w:p>
    <w:p w:rsidR="005739EA" w:rsidRPr="008F60CF" w:rsidRDefault="005739EA" w:rsidP="005739EA">
      <w:pPr>
        <w:rPr>
          <w:color w:val="7F7F7F" w:themeColor="text1" w:themeTint="80"/>
          <w:sz w:val="8"/>
          <w:szCs w:val="8"/>
        </w:rPr>
      </w:pP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  <w:r w:rsidRPr="008F60CF">
        <w:rPr>
          <w:color w:val="7F7F7F" w:themeColor="text1" w:themeTint="80"/>
          <w:sz w:val="24"/>
          <w:szCs w:val="24"/>
        </w:rPr>
        <w:t xml:space="preserve">Показатели и критерии для ежемесячного оценивания результативности деятельности по должности </w:t>
      </w:r>
      <w:r w:rsidRPr="008F60CF">
        <w:rPr>
          <w:b/>
          <w:color w:val="7F7F7F" w:themeColor="text1" w:themeTint="80"/>
          <w:sz w:val="24"/>
          <w:szCs w:val="24"/>
        </w:rPr>
        <w:t xml:space="preserve"> «Рабочий по стирке и ремонту спецодежды»</w:t>
      </w:r>
      <w:r w:rsidR="00461A29" w:rsidRPr="008F60CF">
        <w:rPr>
          <w:color w:val="7F7F7F" w:themeColor="text1" w:themeTint="80"/>
          <w:sz w:val="24"/>
          <w:szCs w:val="24"/>
        </w:rPr>
        <w:t xml:space="preserve"> МБ</w:t>
      </w:r>
      <w:r w:rsidRPr="008F60CF">
        <w:rPr>
          <w:color w:val="7F7F7F" w:themeColor="text1" w:themeTint="80"/>
          <w:sz w:val="24"/>
          <w:szCs w:val="24"/>
        </w:rPr>
        <w:t>ОУ «</w:t>
      </w:r>
      <w:proofErr w:type="spellStart"/>
      <w:r w:rsidRPr="008F60CF">
        <w:rPr>
          <w:color w:val="7F7F7F" w:themeColor="text1" w:themeTint="80"/>
          <w:sz w:val="24"/>
          <w:szCs w:val="24"/>
        </w:rPr>
        <w:t>Сухановская</w:t>
      </w:r>
      <w:proofErr w:type="spellEnd"/>
      <w:r w:rsidRPr="008F60CF">
        <w:rPr>
          <w:color w:val="7F7F7F" w:themeColor="text1" w:themeTint="80"/>
          <w:sz w:val="24"/>
          <w:szCs w:val="24"/>
        </w:rPr>
        <w:t xml:space="preserve"> СОШ»</w:t>
      </w:r>
    </w:p>
    <w:p w:rsidR="005739EA" w:rsidRPr="008F60CF" w:rsidRDefault="005739EA" w:rsidP="005739EA">
      <w:pPr>
        <w:rPr>
          <w:color w:val="7F7F7F" w:themeColor="text1" w:themeTint="80"/>
          <w:sz w:val="24"/>
          <w:szCs w:val="24"/>
        </w:rPr>
      </w:pPr>
    </w:p>
    <w:tbl>
      <w:tblPr>
        <w:tblW w:w="10214" w:type="dxa"/>
        <w:tblInd w:w="-176" w:type="dxa"/>
        <w:tblLayout w:type="fixed"/>
        <w:tblLook w:val="0000"/>
      </w:tblPr>
      <w:tblGrid>
        <w:gridCol w:w="5945"/>
        <w:gridCol w:w="1233"/>
        <w:gridCol w:w="1114"/>
        <w:gridCol w:w="956"/>
        <w:gridCol w:w="966"/>
      </w:tblGrid>
      <w:tr w:rsidR="005739EA" w:rsidRPr="008F60CF" w:rsidTr="008F60CF">
        <w:trPr>
          <w:trHeight w:val="616"/>
        </w:trPr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Показатели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Весовой коэффициент показателя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>Максимальный балл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Данные </w:t>
            </w:r>
          </w:p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педагога 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  <w:r w:rsidRPr="008F60CF">
              <w:rPr>
                <w:b/>
                <w:color w:val="7F7F7F" w:themeColor="text1" w:themeTint="80"/>
                <w:sz w:val="18"/>
                <w:szCs w:val="18"/>
              </w:rPr>
              <w:t xml:space="preserve">Баллы комиссии </w:t>
            </w:r>
          </w:p>
        </w:tc>
      </w:tr>
      <w:tr w:rsidR="005739EA" w:rsidRPr="008F60CF" w:rsidTr="008F60CF">
        <w:trPr>
          <w:trHeight w:val="1169"/>
        </w:trPr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 xml:space="preserve">1. Экономия моющих средств, воды, электроэнергии, проведение генеральных уборок, содержание в чистоте помещений пищеблока и кухонного инвентаря в соответствии с требованиями </w:t>
            </w:r>
            <w:proofErr w:type="spellStart"/>
            <w:r w:rsidRPr="008F60CF">
              <w:rPr>
                <w:color w:val="7F7F7F" w:themeColor="text1" w:themeTint="80"/>
                <w:sz w:val="24"/>
                <w:szCs w:val="24"/>
              </w:rPr>
              <w:t>СанПин</w:t>
            </w:r>
            <w:proofErr w:type="spellEnd"/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616"/>
        </w:trPr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2. Сохранность имущества и товароматериальных ценностей Учреждения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616"/>
        </w:trPr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pacing w:before="30" w:after="30"/>
              <w:jc w:val="both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3. Отсутствие жалоб со стороны работников и родителей и замечаний со стороны контролирующих организаций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  <w:r w:rsidRPr="008F60CF">
              <w:rPr>
                <w:color w:val="7F7F7F" w:themeColor="text1" w:themeTint="80"/>
                <w:sz w:val="24"/>
                <w:szCs w:val="24"/>
              </w:rPr>
              <w:t>5б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  <w:tr w:rsidR="005739EA" w:rsidRPr="008F60CF" w:rsidTr="008F60CF">
        <w:trPr>
          <w:trHeight w:val="277"/>
        </w:trPr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Всего: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24"/>
                <w:szCs w:val="24"/>
              </w:rPr>
            </w:pPr>
            <w:r w:rsidRPr="008F60CF">
              <w:rPr>
                <w:b/>
                <w:color w:val="7F7F7F" w:themeColor="text1" w:themeTint="80"/>
                <w:sz w:val="24"/>
                <w:szCs w:val="24"/>
              </w:rPr>
              <w:t>15б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EA" w:rsidRPr="008F60CF" w:rsidRDefault="005739EA" w:rsidP="008F60CF">
            <w:pPr>
              <w:snapToGrid w:val="0"/>
              <w:jc w:val="center"/>
              <w:rPr>
                <w:b/>
                <w:color w:val="7F7F7F" w:themeColor="text1" w:themeTint="80"/>
                <w:sz w:val="18"/>
                <w:szCs w:val="18"/>
              </w:rPr>
            </w:pPr>
          </w:p>
        </w:tc>
      </w:tr>
    </w:tbl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pStyle w:val="ConsPlusNormal"/>
        <w:widowControl/>
        <w:suppressAutoHyphens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5739EA" w:rsidRPr="008F60CF" w:rsidRDefault="005739EA" w:rsidP="005739EA">
      <w:pPr>
        <w:rPr>
          <w:color w:val="7F7F7F" w:themeColor="text1" w:themeTint="80"/>
        </w:rPr>
      </w:pPr>
    </w:p>
    <w:p w:rsidR="00183F2D" w:rsidRPr="008F60CF" w:rsidRDefault="00183F2D">
      <w:pPr>
        <w:rPr>
          <w:color w:val="7F7F7F" w:themeColor="text1" w:themeTint="80"/>
        </w:rPr>
      </w:pPr>
    </w:p>
    <w:sectPr w:rsidR="00183F2D" w:rsidRPr="008F60CF" w:rsidSect="008F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832"/>
    <w:multiLevelType w:val="hybridMultilevel"/>
    <w:tmpl w:val="1206D664"/>
    <w:lvl w:ilvl="0" w:tplc="0DA489C6">
      <w:start w:val="1"/>
      <w:numFmt w:val="decimal"/>
      <w:lvlText w:val="%1."/>
      <w:lvlJc w:val="left"/>
      <w:pPr>
        <w:ind w:left="41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>
    <w:nsid w:val="07A91B8D"/>
    <w:multiLevelType w:val="hybridMultilevel"/>
    <w:tmpl w:val="FD9867D2"/>
    <w:lvl w:ilvl="0" w:tplc="C812F8EC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12433"/>
    <w:multiLevelType w:val="multilevel"/>
    <w:tmpl w:val="61E2823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3">
    <w:nsid w:val="1FC50D94"/>
    <w:multiLevelType w:val="hybridMultilevel"/>
    <w:tmpl w:val="9E409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D6F0E"/>
    <w:multiLevelType w:val="hybridMultilevel"/>
    <w:tmpl w:val="554A5B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6704F3"/>
    <w:multiLevelType w:val="hybridMultilevel"/>
    <w:tmpl w:val="F8F0D312"/>
    <w:lvl w:ilvl="0" w:tplc="71E4B6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7ED35D8"/>
    <w:multiLevelType w:val="hybridMultilevel"/>
    <w:tmpl w:val="C69492D2"/>
    <w:lvl w:ilvl="0" w:tplc="71E4B6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88F0028"/>
    <w:multiLevelType w:val="hybridMultilevel"/>
    <w:tmpl w:val="9E409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D7AF2"/>
    <w:multiLevelType w:val="hybridMultilevel"/>
    <w:tmpl w:val="EE4A2D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0757988"/>
    <w:multiLevelType w:val="hybridMultilevel"/>
    <w:tmpl w:val="532C3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501637"/>
    <w:multiLevelType w:val="hybridMultilevel"/>
    <w:tmpl w:val="E9DAFCFA"/>
    <w:lvl w:ilvl="0" w:tplc="0419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11">
    <w:nsid w:val="49A03FB5"/>
    <w:multiLevelType w:val="multilevel"/>
    <w:tmpl w:val="0B24BE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2">
    <w:nsid w:val="4C3B4B15"/>
    <w:multiLevelType w:val="hybridMultilevel"/>
    <w:tmpl w:val="542A2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C04CD"/>
    <w:multiLevelType w:val="hybridMultilevel"/>
    <w:tmpl w:val="C444F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D3732B"/>
    <w:multiLevelType w:val="multilevel"/>
    <w:tmpl w:val="0C2090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33D7143"/>
    <w:multiLevelType w:val="hybridMultilevel"/>
    <w:tmpl w:val="DE6C91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2D7A8F"/>
    <w:multiLevelType w:val="hybridMultilevel"/>
    <w:tmpl w:val="0870EDB2"/>
    <w:lvl w:ilvl="0" w:tplc="2682CA7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67D46DF2"/>
    <w:multiLevelType w:val="hybridMultilevel"/>
    <w:tmpl w:val="4E069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ED0644D"/>
    <w:multiLevelType w:val="hybridMultilevel"/>
    <w:tmpl w:val="327E7D1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2F07D4"/>
    <w:multiLevelType w:val="hybridMultilevel"/>
    <w:tmpl w:val="03AC1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51026B7"/>
    <w:multiLevelType w:val="hybridMultilevel"/>
    <w:tmpl w:val="0C7A0156"/>
    <w:lvl w:ilvl="0" w:tplc="71E4B6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8675934"/>
    <w:multiLevelType w:val="hybridMultilevel"/>
    <w:tmpl w:val="B14AD3F4"/>
    <w:lvl w:ilvl="0" w:tplc="041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2">
    <w:nsid w:val="7A9A278B"/>
    <w:multiLevelType w:val="hybridMultilevel"/>
    <w:tmpl w:val="CF0CBE16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B26368B"/>
    <w:multiLevelType w:val="multilevel"/>
    <w:tmpl w:val="DF625A2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4">
    <w:nsid w:val="7B583C39"/>
    <w:multiLevelType w:val="hybridMultilevel"/>
    <w:tmpl w:val="3A7C1F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20"/>
  </w:num>
  <w:num w:numId="4">
    <w:abstractNumId w:val="6"/>
  </w:num>
  <w:num w:numId="5">
    <w:abstractNumId w:val="1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7"/>
  </w:num>
  <w:num w:numId="9">
    <w:abstractNumId w:val="8"/>
  </w:num>
  <w:num w:numId="10">
    <w:abstractNumId w:val="21"/>
  </w:num>
  <w:num w:numId="11">
    <w:abstractNumId w:val="18"/>
  </w:num>
  <w:num w:numId="12">
    <w:abstractNumId w:val="10"/>
  </w:num>
  <w:num w:numId="13">
    <w:abstractNumId w:val="4"/>
  </w:num>
  <w:num w:numId="14">
    <w:abstractNumId w:val="19"/>
  </w:num>
  <w:num w:numId="15">
    <w:abstractNumId w:val="14"/>
  </w:num>
  <w:num w:numId="16">
    <w:abstractNumId w:val="24"/>
  </w:num>
  <w:num w:numId="17">
    <w:abstractNumId w:val="13"/>
  </w:num>
  <w:num w:numId="18">
    <w:abstractNumId w:val="9"/>
  </w:num>
  <w:num w:numId="19">
    <w:abstractNumId w:val="12"/>
  </w:num>
  <w:num w:numId="20">
    <w:abstractNumId w:val="15"/>
  </w:num>
  <w:num w:numId="21">
    <w:abstractNumId w:val="7"/>
  </w:num>
  <w:num w:numId="22">
    <w:abstractNumId w:val="3"/>
  </w:num>
  <w:num w:numId="23">
    <w:abstractNumId w:val="0"/>
  </w:num>
  <w:num w:numId="24">
    <w:abstractNumId w:val="23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739EA"/>
    <w:rsid w:val="000C4141"/>
    <w:rsid w:val="00183F2D"/>
    <w:rsid w:val="00461A29"/>
    <w:rsid w:val="005739EA"/>
    <w:rsid w:val="008F60CF"/>
    <w:rsid w:val="00BF72C1"/>
    <w:rsid w:val="00D81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573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39EA"/>
    <w:pPr>
      <w:keepNext/>
      <w:numPr>
        <w:numId w:val="1"/>
      </w:numPr>
      <w:spacing w:before="360" w:after="240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5739EA"/>
    <w:pPr>
      <w:keepNext/>
      <w:numPr>
        <w:ilvl w:val="1"/>
        <w:numId w:val="1"/>
      </w:numPr>
      <w:jc w:val="both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5739EA"/>
    <w:pPr>
      <w:keepNext/>
      <w:numPr>
        <w:ilvl w:val="2"/>
        <w:numId w:val="5"/>
      </w:numPr>
      <w:spacing w:before="240" w:after="60"/>
      <w:outlineLvl w:val="2"/>
    </w:pPr>
    <w:rPr>
      <w:rFonts w:ascii="Cambria" w:hAnsi="Cambria" w:cs="Calibr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qFormat/>
    <w:rsid w:val="005739EA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5739EA"/>
    <w:pPr>
      <w:numPr>
        <w:ilvl w:val="4"/>
        <w:numId w:val="5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5739EA"/>
    <w:pPr>
      <w:numPr>
        <w:ilvl w:val="5"/>
        <w:numId w:val="5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5739EA"/>
    <w:pPr>
      <w:numPr>
        <w:ilvl w:val="6"/>
        <w:numId w:val="5"/>
      </w:numPr>
      <w:spacing w:before="240" w:after="60"/>
      <w:outlineLvl w:val="6"/>
    </w:pPr>
    <w:rPr>
      <w:rFonts w:ascii="Calibri" w:hAnsi="Calibri" w:cs="Calibr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5739EA"/>
    <w:pPr>
      <w:numPr>
        <w:ilvl w:val="7"/>
        <w:numId w:val="5"/>
      </w:numPr>
      <w:spacing w:before="240" w:after="60"/>
      <w:outlineLvl w:val="7"/>
    </w:pPr>
    <w:rPr>
      <w:rFonts w:ascii="Calibri" w:hAnsi="Calibri" w:cs="Calibr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5739EA"/>
    <w:pPr>
      <w:numPr>
        <w:ilvl w:val="8"/>
        <w:numId w:val="5"/>
      </w:numPr>
      <w:spacing w:before="240" w:after="60"/>
      <w:outlineLvl w:val="8"/>
    </w:pPr>
    <w:rPr>
      <w:rFonts w:ascii="Cambria" w:hAnsi="Cambria" w:cs="Calibr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9EA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739E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739EA"/>
    <w:rPr>
      <w:rFonts w:ascii="Cambria" w:eastAsia="Times New Roman" w:hAnsi="Cambria" w:cs="Calibri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5739EA"/>
    <w:rPr>
      <w:rFonts w:ascii="Calibri" w:eastAsia="Times New Roman" w:hAnsi="Calibri" w:cs="Calibri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5739EA"/>
    <w:rPr>
      <w:rFonts w:ascii="Calibri" w:eastAsia="Times New Roman" w:hAnsi="Calibri" w:cs="Calibri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5739EA"/>
    <w:rPr>
      <w:rFonts w:ascii="Calibri" w:eastAsia="Times New Roman" w:hAnsi="Calibri" w:cs="Calibri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5739EA"/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5739EA"/>
    <w:rPr>
      <w:rFonts w:ascii="Calibri" w:eastAsia="Times New Roman" w:hAnsi="Calibri" w:cs="Calibri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5739EA"/>
    <w:rPr>
      <w:rFonts w:ascii="Cambria" w:eastAsia="Times New Roman" w:hAnsi="Cambria" w:cs="Calibri"/>
      <w:lang w:val="en-US" w:bidi="en-US"/>
    </w:rPr>
  </w:style>
  <w:style w:type="paragraph" w:styleId="a3">
    <w:name w:val="Title"/>
    <w:basedOn w:val="a"/>
    <w:link w:val="a4"/>
    <w:qFormat/>
    <w:rsid w:val="005739EA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5739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rsid w:val="005739EA"/>
    <w:pPr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5739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5739EA"/>
    <w:pPr>
      <w:jc w:val="center"/>
    </w:pPr>
    <w:rPr>
      <w:b/>
      <w:sz w:val="32"/>
    </w:rPr>
  </w:style>
  <w:style w:type="character" w:customStyle="1" w:styleId="a8">
    <w:name w:val="Основной текст Знак"/>
    <w:basedOn w:val="a0"/>
    <w:link w:val="a7"/>
    <w:rsid w:val="005739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header"/>
    <w:basedOn w:val="a"/>
    <w:link w:val="aa"/>
    <w:rsid w:val="005739E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5739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5739EA"/>
  </w:style>
  <w:style w:type="paragraph" w:customStyle="1" w:styleId="ConsPlusNormal">
    <w:name w:val="ConsPlusNormal"/>
    <w:rsid w:val="005739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73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5739E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739E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5739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739EA"/>
    <w:pPr>
      <w:spacing w:line="276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uiPriority w:val="59"/>
    <w:rsid w:val="00573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5739E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3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5739E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739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rsid w:val="005739EA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5739E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1">
    <w:name w:val="Обычный1"/>
    <w:rsid w:val="005739EA"/>
    <w:pPr>
      <w:widowControl w:val="0"/>
      <w:spacing w:after="0" w:line="26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f2">
    <w:name w:val="Normal (Web)"/>
    <w:basedOn w:val="a"/>
    <w:unhideWhenUsed/>
    <w:rsid w:val="005739EA"/>
    <w:pPr>
      <w:spacing w:before="100" w:beforeAutospacing="1" w:after="240"/>
    </w:pPr>
    <w:rPr>
      <w:sz w:val="24"/>
      <w:szCs w:val="24"/>
    </w:rPr>
  </w:style>
  <w:style w:type="paragraph" w:customStyle="1" w:styleId="N">
    <w:name w:val="Приложение N"/>
    <w:basedOn w:val="1"/>
    <w:rsid w:val="005739EA"/>
    <w:pPr>
      <w:pageBreakBefore/>
      <w:numPr>
        <w:numId w:val="0"/>
      </w:numPr>
      <w:jc w:val="right"/>
    </w:pPr>
    <w:rPr>
      <w:rFonts w:cs="Arial"/>
    </w:rPr>
  </w:style>
  <w:style w:type="character" w:styleId="af3">
    <w:name w:val="Strong"/>
    <w:qFormat/>
    <w:rsid w:val="005739EA"/>
    <w:rPr>
      <w:b/>
      <w:bCs/>
    </w:rPr>
  </w:style>
  <w:style w:type="paragraph" w:styleId="af4">
    <w:name w:val="No Spacing"/>
    <w:link w:val="af5"/>
    <w:qFormat/>
    <w:rsid w:val="00573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739EA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uiPriority w:val="99"/>
    <w:rsid w:val="005739EA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">
    <w:name w:val="Font Style11"/>
    <w:rsid w:val="005739EA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45">
    <w:name w:val="Font Style45"/>
    <w:rsid w:val="005739E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5739EA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20">
    <w:name w:val="Font Style20"/>
    <w:uiPriority w:val="99"/>
    <w:rsid w:val="005739EA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5739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Без интервала Знак"/>
    <w:link w:val="af4"/>
    <w:rsid w:val="005739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Цветовое выделение для Текст"/>
    <w:rsid w:val="005739EA"/>
  </w:style>
  <w:style w:type="paragraph" w:customStyle="1" w:styleId="af7">
    <w:name w:val="Знак"/>
    <w:basedOn w:val="a"/>
    <w:rsid w:val="005739E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1"/>
    <w:basedOn w:val="a"/>
    <w:rsid w:val="005739E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8">
    <w:name w:val="Hyperlink"/>
    <w:rsid w:val="005739EA"/>
    <w:rPr>
      <w:color w:val="0000FF"/>
      <w:u w:val="single"/>
    </w:rPr>
  </w:style>
  <w:style w:type="numbering" w:customStyle="1" w:styleId="13">
    <w:name w:val="Нет списка1"/>
    <w:next w:val="a2"/>
    <w:semiHidden/>
    <w:rsid w:val="005739EA"/>
  </w:style>
  <w:style w:type="character" w:customStyle="1" w:styleId="WW8Num1z0">
    <w:name w:val="WW8Num1z0"/>
    <w:rsid w:val="005739EA"/>
    <w:rPr>
      <w:rFonts w:ascii="Times New Roman" w:hAnsi="Times New Roman"/>
    </w:rPr>
  </w:style>
  <w:style w:type="character" w:customStyle="1" w:styleId="WW8Num2z0">
    <w:name w:val="WW8Num2z0"/>
    <w:rsid w:val="005739EA"/>
    <w:rPr>
      <w:rFonts w:ascii="Symbol" w:hAnsi="Symbol"/>
    </w:rPr>
  </w:style>
  <w:style w:type="character" w:customStyle="1" w:styleId="WW8Num2z1">
    <w:name w:val="WW8Num2z1"/>
    <w:rsid w:val="005739EA"/>
    <w:rPr>
      <w:rFonts w:ascii="Courier New" w:hAnsi="Courier New" w:cs="Courier New"/>
    </w:rPr>
  </w:style>
  <w:style w:type="character" w:customStyle="1" w:styleId="WW8Num2z2">
    <w:name w:val="WW8Num2z2"/>
    <w:rsid w:val="005739EA"/>
    <w:rPr>
      <w:rFonts w:ascii="Wingdings" w:hAnsi="Wingdings"/>
    </w:rPr>
  </w:style>
  <w:style w:type="character" w:customStyle="1" w:styleId="WW8Num4z0">
    <w:name w:val="WW8Num4z0"/>
    <w:rsid w:val="005739EA"/>
    <w:rPr>
      <w:rFonts w:ascii="Symbol" w:hAnsi="Symbol"/>
    </w:rPr>
  </w:style>
  <w:style w:type="character" w:customStyle="1" w:styleId="WW8Num4z1">
    <w:name w:val="WW8Num4z1"/>
    <w:rsid w:val="005739EA"/>
    <w:rPr>
      <w:rFonts w:ascii="Courier New" w:hAnsi="Courier New" w:cs="Courier New"/>
    </w:rPr>
  </w:style>
  <w:style w:type="character" w:customStyle="1" w:styleId="WW8Num4z2">
    <w:name w:val="WW8Num4z2"/>
    <w:rsid w:val="005739EA"/>
    <w:rPr>
      <w:rFonts w:ascii="Wingdings" w:hAnsi="Wingdings"/>
    </w:rPr>
  </w:style>
  <w:style w:type="character" w:customStyle="1" w:styleId="WW8Num5z0">
    <w:name w:val="WW8Num5z0"/>
    <w:rsid w:val="005739EA"/>
    <w:rPr>
      <w:rFonts w:ascii="Times New Roman" w:hAnsi="Times New Roman"/>
    </w:rPr>
  </w:style>
  <w:style w:type="character" w:customStyle="1" w:styleId="WW8Num6z0">
    <w:name w:val="WW8Num6z0"/>
    <w:rsid w:val="005739EA"/>
    <w:rPr>
      <w:rFonts w:ascii="Symbol" w:hAnsi="Symbol"/>
    </w:rPr>
  </w:style>
  <w:style w:type="character" w:customStyle="1" w:styleId="WW8Num6z1">
    <w:name w:val="WW8Num6z1"/>
    <w:rsid w:val="005739EA"/>
    <w:rPr>
      <w:rFonts w:ascii="Courier New" w:hAnsi="Courier New" w:cs="Courier New"/>
    </w:rPr>
  </w:style>
  <w:style w:type="character" w:customStyle="1" w:styleId="WW8Num6z2">
    <w:name w:val="WW8Num6z2"/>
    <w:rsid w:val="005739EA"/>
    <w:rPr>
      <w:rFonts w:ascii="Wingdings" w:hAnsi="Wingdings"/>
    </w:rPr>
  </w:style>
  <w:style w:type="character" w:customStyle="1" w:styleId="WW8Num7z0">
    <w:name w:val="WW8Num7z0"/>
    <w:rsid w:val="005739EA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739EA"/>
    <w:rPr>
      <w:rFonts w:ascii="Courier New" w:hAnsi="Courier New" w:cs="Courier New"/>
    </w:rPr>
  </w:style>
  <w:style w:type="character" w:customStyle="1" w:styleId="WW8Num7z2">
    <w:name w:val="WW8Num7z2"/>
    <w:rsid w:val="005739EA"/>
    <w:rPr>
      <w:rFonts w:ascii="Wingdings" w:hAnsi="Wingdings"/>
    </w:rPr>
  </w:style>
  <w:style w:type="character" w:customStyle="1" w:styleId="WW8Num7z3">
    <w:name w:val="WW8Num7z3"/>
    <w:rsid w:val="005739EA"/>
    <w:rPr>
      <w:rFonts w:ascii="Symbol" w:hAnsi="Symbol"/>
    </w:rPr>
  </w:style>
  <w:style w:type="character" w:customStyle="1" w:styleId="WW8Num8z0">
    <w:name w:val="WW8Num8z0"/>
    <w:rsid w:val="005739EA"/>
    <w:rPr>
      <w:rFonts w:ascii="Symbol" w:hAnsi="Symbol" w:cs="Symbol"/>
    </w:rPr>
  </w:style>
  <w:style w:type="character" w:customStyle="1" w:styleId="WW8Num8z1">
    <w:name w:val="WW8Num8z1"/>
    <w:rsid w:val="005739EA"/>
    <w:rPr>
      <w:rFonts w:ascii="Courier New" w:hAnsi="Courier New" w:cs="Courier New"/>
    </w:rPr>
  </w:style>
  <w:style w:type="character" w:customStyle="1" w:styleId="WW8Num8z2">
    <w:name w:val="WW8Num8z2"/>
    <w:rsid w:val="005739EA"/>
    <w:rPr>
      <w:rFonts w:ascii="Wingdings" w:hAnsi="Wingdings" w:cs="Wingdings"/>
    </w:rPr>
  </w:style>
  <w:style w:type="character" w:customStyle="1" w:styleId="14">
    <w:name w:val="Основной шрифт абзаца1"/>
    <w:rsid w:val="005739EA"/>
  </w:style>
  <w:style w:type="character" w:customStyle="1" w:styleId="130">
    <w:name w:val="Знак Знак13"/>
    <w:rsid w:val="005739EA"/>
    <w:rPr>
      <w:rFonts w:ascii="Cambria" w:eastAsia="Times New Roman" w:hAnsi="Cambria"/>
      <w:b/>
      <w:bCs/>
      <w:kern w:val="1"/>
      <w:sz w:val="32"/>
      <w:szCs w:val="32"/>
    </w:rPr>
  </w:style>
  <w:style w:type="character" w:customStyle="1" w:styleId="41">
    <w:name w:val="Знак Знак4"/>
    <w:rsid w:val="005739EA"/>
    <w:rPr>
      <w:sz w:val="24"/>
      <w:szCs w:val="24"/>
    </w:rPr>
  </w:style>
  <w:style w:type="character" w:customStyle="1" w:styleId="33">
    <w:name w:val="Знак Знак3"/>
    <w:rsid w:val="005739EA"/>
    <w:rPr>
      <w:rFonts w:ascii="Arial" w:hAnsi="Arial" w:cs="Arial"/>
    </w:rPr>
  </w:style>
  <w:style w:type="character" w:customStyle="1" w:styleId="21">
    <w:name w:val="Знак Знак2"/>
    <w:rsid w:val="005739EA"/>
    <w:rPr>
      <w:sz w:val="16"/>
      <w:szCs w:val="16"/>
    </w:rPr>
  </w:style>
  <w:style w:type="character" w:customStyle="1" w:styleId="120">
    <w:name w:val="Знак Знак12"/>
    <w:rsid w:val="005739EA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110">
    <w:name w:val="Знак Знак11"/>
    <w:rsid w:val="005739EA"/>
    <w:rPr>
      <w:rFonts w:ascii="Cambria" w:eastAsia="Times New Roman" w:hAnsi="Cambria"/>
      <w:b/>
      <w:bCs/>
      <w:sz w:val="26"/>
      <w:szCs w:val="26"/>
    </w:rPr>
  </w:style>
  <w:style w:type="character" w:customStyle="1" w:styleId="100">
    <w:name w:val="Знак Знак10"/>
    <w:rsid w:val="005739EA"/>
    <w:rPr>
      <w:b/>
      <w:bCs/>
      <w:sz w:val="28"/>
      <w:szCs w:val="28"/>
    </w:rPr>
  </w:style>
  <w:style w:type="character" w:customStyle="1" w:styleId="91">
    <w:name w:val="Знак Знак9"/>
    <w:rsid w:val="005739EA"/>
    <w:rPr>
      <w:b/>
      <w:bCs/>
      <w:i/>
      <w:iCs/>
      <w:sz w:val="26"/>
      <w:szCs w:val="26"/>
    </w:rPr>
  </w:style>
  <w:style w:type="character" w:customStyle="1" w:styleId="81">
    <w:name w:val="Знак Знак8"/>
    <w:rsid w:val="005739EA"/>
    <w:rPr>
      <w:b/>
      <w:bCs/>
    </w:rPr>
  </w:style>
  <w:style w:type="character" w:customStyle="1" w:styleId="71">
    <w:name w:val="Знак Знак7"/>
    <w:rsid w:val="005739EA"/>
    <w:rPr>
      <w:sz w:val="24"/>
      <w:szCs w:val="24"/>
    </w:rPr>
  </w:style>
  <w:style w:type="character" w:customStyle="1" w:styleId="61">
    <w:name w:val="Знак Знак6"/>
    <w:rsid w:val="005739EA"/>
    <w:rPr>
      <w:i/>
      <w:iCs/>
      <w:sz w:val="24"/>
      <w:szCs w:val="24"/>
    </w:rPr>
  </w:style>
  <w:style w:type="character" w:customStyle="1" w:styleId="51">
    <w:name w:val="Знак Знак5"/>
    <w:rsid w:val="005739EA"/>
    <w:rPr>
      <w:rFonts w:ascii="Cambria" w:eastAsia="Times New Roman" w:hAnsi="Cambria"/>
    </w:rPr>
  </w:style>
  <w:style w:type="character" w:customStyle="1" w:styleId="15">
    <w:name w:val="Знак Знак1"/>
    <w:rsid w:val="005739EA"/>
    <w:rPr>
      <w:rFonts w:ascii="Cambria" w:eastAsia="Times New Roman" w:hAnsi="Cambria"/>
      <w:b/>
      <w:bCs/>
      <w:kern w:val="1"/>
      <w:sz w:val="32"/>
      <w:szCs w:val="32"/>
    </w:rPr>
  </w:style>
  <w:style w:type="character" w:customStyle="1" w:styleId="af9">
    <w:name w:val="Знак Знак"/>
    <w:rsid w:val="005739EA"/>
    <w:rPr>
      <w:rFonts w:ascii="Cambria" w:eastAsia="Times New Roman" w:hAnsi="Cambria"/>
      <w:sz w:val="24"/>
      <w:szCs w:val="24"/>
    </w:rPr>
  </w:style>
  <w:style w:type="character" w:styleId="afa">
    <w:name w:val="Emphasis"/>
    <w:qFormat/>
    <w:rsid w:val="005739EA"/>
    <w:rPr>
      <w:rFonts w:ascii="Calibri" w:hAnsi="Calibri"/>
      <w:b/>
      <w:i/>
      <w:iCs/>
    </w:rPr>
  </w:style>
  <w:style w:type="character" w:customStyle="1" w:styleId="22">
    <w:name w:val="Цитата 2 Знак"/>
    <w:rsid w:val="005739EA"/>
    <w:rPr>
      <w:i/>
      <w:sz w:val="24"/>
      <w:szCs w:val="24"/>
    </w:rPr>
  </w:style>
  <w:style w:type="character" w:customStyle="1" w:styleId="afb">
    <w:name w:val="Выделенная цитата Знак"/>
    <w:rsid w:val="005739EA"/>
    <w:rPr>
      <w:b/>
      <w:i/>
      <w:sz w:val="24"/>
    </w:rPr>
  </w:style>
  <w:style w:type="character" w:styleId="afc">
    <w:name w:val="Subtle Emphasis"/>
    <w:qFormat/>
    <w:rsid w:val="005739EA"/>
    <w:rPr>
      <w:i/>
      <w:color w:val="5A5A5A"/>
    </w:rPr>
  </w:style>
  <w:style w:type="character" w:styleId="afd">
    <w:name w:val="Intense Emphasis"/>
    <w:qFormat/>
    <w:rsid w:val="005739EA"/>
    <w:rPr>
      <w:b/>
      <w:i/>
      <w:sz w:val="24"/>
      <w:szCs w:val="24"/>
      <w:u w:val="single"/>
    </w:rPr>
  </w:style>
  <w:style w:type="character" w:styleId="afe">
    <w:name w:val="Subtle Reference"/>
    <w:qFormat/>
    <w:rsid w:val="005739EA"/>
    <w:rPr>
      <w:sz w:val="24"/>
      <w:szCs w:val="24"/>
      <w:u w:val="single"/>
    </w:rPr>
  </w:style>
  <w:style w:type="character" w:styleId="aff">
    <w:name w:val="Intense Reference"/>
    <w:qFormat/>
    <w:rsid w:val="005739EA"/>
    <w:rPr>
      <w:b/>
      <w:sz w:val="24"/>
      <w:u w:val="single"/>
    </w:rPr>
  </w:style>
  <w:style w:type="character" w:styleId="aff0">
    <w:name w:val="Book Title"/>
    <w:qFormat/>
    <w:rsid w:val="005739EA"/>
    <w:rPr>
      <w:rFonts w:ascii="Cambria" w:eastAsia="Times New Roman" w:hAnsi="Cambria"/>
      <w:b/>
      <w:i/>
      <w:sz w:val="24"/>
      <w:szCs w:val="24"/>
    </w:rPr>
  </w:style>
  <w:style w:type="paragraph" w:styleId="aff1">
    <w:name w:val="List"/>
    <w:basedOn w:val="a7"/>
    <w:rsid w:val="005739EA"/>
    <w:pPr>
      <w:spacing w:after="120"/>
      <w:jc w:val="left"/>
    </w:pPr>
    <w:rPr>
      <w:rFonts w:ascii="Calibri" w:hAnsi="Calibri" w:cs="Lohit Hindi"/>
      <w:b w:val="0"/>
      <w:sz w:val="24"/>
      <w:szCs w:val="24"/>
      <w:lang w:val="en-US" w:eastAsia="en-US" w:bidi="en-US"/>
    </w:rPr>
  </w:style>
  <w:style w:type="paragraph" w:customStyle="1" w:styleId="16">
    <w:name w:val="Название1"/>
    <w:basedOn w:val="a"/>
    <w:rsid w:val="005739EA"/>
    <w:pPr>
      <w:suppressLineNumbers/>
      <w:spacing w:before="120" w:after="120"/>
    </w:pPr>
    <w:rPr>
      <w:rFonts w:ascii="Calibri" w:hAnsi="Calibri" w:cs="Lohit Hindi"/>
      <w:i/>
      <w:iCs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5739EA"/>
    <w:pPr>
      <w:suppressLineNumbers/>
    </w:pPr>
    <w:rPr>
      <w:rFonts w:ascii="Calibri" w:hAnsi="Calibri" w:cs="Lohit Hindi"/>
      <w:sz w:val="24"/>
      <w:szCs w:val="24"/>
      <w:lang w:val="en-US" w:eastAsia="en-US" w:bidi="en-US"/>
    </w:rPr>
  </w:style>
  <w:style w:type="paragraph" w:customStyle="1" w:styleId="18">
    <w:name w:val="Схема документа1"/>
    <w:basedOn w:val="a"/>
    <w:rsid w:val="005739EA"/>
    <w:pPr>
      <w:widowControl w:val="0"/>
      <w:shd w:val="clear" w:color="auto" w:fill="000080"/>
      <w:autoSpaceDE w:val="0"/>
    </w:pPr>
    <w:rPr>
      <w:rFonts w:ascii="Tahoma" w:hAnsi="Tahoma" w:cs="Tahoma"/>
      <w:lang w:val="en-US" w:eastAsia="en-US" w:bidi="en-US"/>
    </w:rPr>
  </w:style>
  <w:style w:type="paragraph" w:customStyle="1" w:styleId="19">
    <w:name w:val="Цитата1"/>
    <w:basedOn w:val="a"/>
    <w:rsid w:val="005739EA"/>
    <w:pPr>
      <w:widowControl w:val="0"/>
      <w:shd w:val="clear" w:color="auto" w:fill="FFFFFF"/>
      <w:autoSpaceDE w:val="0"/>
      <w:spacing w:line="355" w:lineRule="exact"/>
      <w:ind w:left="43" w:right="19" w:firstLine="725"/>
      <w:jc w:val="both"/>
    </w:pPr>
    <w:rPr>
      <w:rFonts w:ascii="Calibri" w:hAnsi="Calibri" w:cs="Calibri"/>
      <w:color w:val="000000"/>
      <w:spacing w:val="6"/>
      <w:sz w:val="28"/>
      <w:szCs w:val="31"/>
      <w:lang w:val="en-US" w:eastAsia="en-US" w:bidi="en-US"/>
    </w:rPr>
  </w:style>
  <w:style w:type="paragraph" w:customStyle="1" w:styleId="210">
    <w:name w:val="Основной текст с отступом 21"/>
    <w:basedOn w:val="a"/>
    <w:rsid w:val="005739EA"/>
    <w:pPr>
      <w:ind w:firstLine="709"/>
      <w:jc w:val="both"/>
    </w:pPr>
    <w:rPr>
      <w:rFonts w:ascii="Arial" w:hAnsi="Arial" w:cs="Arial"/>
      <w:lang w:val="en-US" w:eastAsia="en-US" w:bidi="en-US"/>
    </w:rPr>
  </w:style>
  <w:style w:type="paragraph" w:customStyle="1" w:styleId="310">
    <w:name w:val="Основной текст с отступом 31"/>
    <w:basedOn w:val="a"/>
    <w:rsid w:val="005739EA"/>
    <w:pPr>
      <w:spacing w:after="120"/>
      <w:ind w:left="283"/>
    </w:pPr>
    <w:rPr>
      <w:rFonts w:ascii="Calibri" w:hAnsi="Calibri" w:cs="Calibri"/>
      <w:sz w:val="16"/>
      <w:szCs w:val="16"/>
      <w:lang w:val="en-US" w:eastAsia="en-US" w:bidi="en-US"/>
    </w:rPr>
  </w:style>
  <w:style w:type="paragraph" w:styleId="aff2">
    <w:name w:val="Subtitle"/>
    <w:basedOn w:val="a"/>
    <w:next w:val="a"/>
    <w:link w:val="aff3"/>
    <w:qFormat/>
    <w:rsid w:val="005739EA"/>
    <w:pPr>
      <w:spacing w:after="60"/>
      <w:jc w:val="center"/>
    </w:pPr>
    <w:rPr>
      <w:rFonts w:ascii="Cambria" w:hAnsi="Cambria" w:cs="Calibri"/>
      <w:sz w:val="24"/>
      <w:szCs w:val="24"/>
      <w:lang w:val="en-US" w:eastAsia="en-US" w:bidi="en-US"/>
    </w:rPr>
  </w:style>
  <w:style w:type="character" w:customStyle="1" w:styleId="aff3">
    <w:name w:val="Подзаголовок Знак"/>
    <w:basedOn w:val="a0"/>
    <w:link w:val="aff2"/>
    <w:rsid w:val="005739EA"/>
    <w:rPr>
      <w:rFonts w:ascii="Cambria" w:eastAsia="Times New Roman" w:hAnsi="Cambria" w:cs="Calibri"/>
      <w:sz w:val="24"/>
      <w:szCs w:val="24"/>
      <w:lang w:val="en-US" w:bidi="en-US"/>
    </w:rPr>
  </w:style>
  <w:style w:type="paragraph" w:styleId="23">
    <w:name w:val="Quote"/>
    <w:basedOn w:val="a"/>
    <w:next w:val="a"/>
    <w:link w:val="211"/>
    <w:qFormat/>
    <w:rsid w:val="005739EA"/>
    <w:rPr>
      <w:rFonts w:ascii="Calibri" w:hAnsi="Calibri" w:cs="Calibri"/>
      <w:i/>
      <w:sz w:val="24"/>
      <w:szCs w:val="24"/>
      <w:lang w:val="en-US" w:eastAsia="en-US" w:bidi="en-US"/>
    </w:rPr>
  </w:style>
  <w:style w:type="character" w:customStyle="1" w:styleId="211">
    <w:name w:val="Цитата 2 Знак1"/>
    <w:basedOn w:val="a0"/>
    <w:link w:val="23"/>
    <w:rsid w:val="005739EA"/>
    <w:rPr>
      <w:rFonts w:ascii="Calibri" w:eastAsia="Times New Roman" w:hAnsi="Calibri" w:cs="Calibri"/>
      <w:i/>
      <w:sz w:val="24"/>
      <w:szCs w:val="24"/>
      <w:lang w:val="en-US" w:bidi="en-US"/>
    </w:rPr>
  </w:style>
  <w:style w:type="paragraph" w:styleId="aff4">
    <w:name w:val="Intense Quote"/>
    <w:basedOn w:val="a"/>
    <w:next w:val="a"/>
    <w:link w:val="1a"/>
    <w:qFormat/>
    <w:rsid w:val="005739EA"/>
    <w:pPr>
      <w:ind w:left="720" w:right="720"/>
    </w:pPr>
    <w:rPr>
      <w:rFonts w:ascii="Calibri" w:hAnsi="Calibri" w:cs="Calibri"/>
      <w:b/>
      <w:i/>
      <w:sz w:val="24"/>
      <w:szCs w:val="22"/>
      <w:lang w:val="en-US" w:eastAsia="en-US" w:bidi="en-US"/>
    </w:rPr>
  </w:style>
  <w:style w:type="character" w:customStyle="1" w:styleId="1a">
    <w:name w:val="Выделенная цитата Знак1"/>
    <w:basedOn w:val="a0"/>
    <w:link w:val="aff4"/>
    <w:rsid w:val="005739EA"/>
    <w:rPr>
      <w:rFonts w:ascii="Calibri" w:eastAsia="Times New Roman" w:hAnsi="Calibri" w:cs="Calibri"/>
      <w:b/>
      <w:i/>
      <w:sz w:val="24"/>
      <w:lang w:val="en-US" w:bidi="en-US"/>
    </w:rPr>
  </w:style>
  <w:style w:type="paragraph" w:styleId="aff5">
    <w:name w:val="TOC Heading"/>
    <w:basedOn w:val="1"/>
    <w:next w:val="a"/>
    <w:qFormat/>
    <w:rsid w:val="005739EA"/>
    <w:pPr>
      <w:numPr>
        <w:numId w:val="0"/>
      </w:numPr>
      <w:spacing w:before="240" w:after="60"/>
      <w:jc w:val="left"/>
      <w:outlineLvl w:val="9"/>
    </w:pPr>
    <w:rPr>
      <w:rFonts w:ascii="Cambria" w:hAnsi="Cambria" w:cs="Calibri"/>
      <w:kern w:val="1"/>
      <w:sz w:val="32"/>
      <w:lang w:val="en-US" w:eastAsia="en-US" w:bidi="en-US"/>
    </w:rPr>
  </w:style>
  <w:style w:type="paragraph" w:customStyle="1" w:styleId="ConsNonformat">
    <w:name w:val="ConsNonformat"/>
    <w:rsid w:val="005739E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6">
    <w:name w:val="Содержимое таблицы"/>
    <w:basedOn w:val="a"/>
    <w:rsid w:val="005739EA"/>
    <w:pPr>
      <w:suppressLineNumbers/>
    </w:pPr>
    <w:rPr>
      <w:rFonts w:ascii="Calibri" w:hAnsi="Calibri" w:cs="Calibri"/>
      <w:sz w:val="24"/>
      <w:szCs w:val="24"/>
      <w:lang w:val="en-US" w:eastAsia="en-US" w:bidi="en-US"/>
    </w:rPr>
  </w:style>
  <w:style w:type="paragraph" w:customStyle="1" w:styleId="aff7">
    <w:name w:val="Заголовок таблицы"/>
    <w:basedOn w:val="aff6"/>
    <w:rsid w:val="005739EA"/>
    <w:pPr>
      <w:jc w:val="center"/>
    </w:pPr>
    <w:rPr>
      <w:b/>
      <w:bCs/>
    </w:rPr>
  </w:style>
  <w:style w:type="numbering" w:customStyle="1" w:styleId="24">
    <w:name w:val="Нет списка2"/>
    <w:next w:val="a2"/>
    <w:semiHidden/>
    <w:unhideWhenUsed/>
    <w:rsid w:val="005739EA"/>
  </w:style>
  <w:style w:type="paragraph" w:customStyle="1" w:styleId="aff8">
    <w:name w:val="Прижатый влево"/>
    <w:basedOn w:val="a"/>
    <w:next w:val="a"/>
    <w:rsid w:val="005739EA"/>
    <w:pPr>
      <w:autoSpaceDE w:val="0"/>
      <w:autoSpaceDN w:val="0"/>
      <w:adjustRightInd w:val="0"/>
    </w:pPr>
    <w:rPr>
      <w:rFonts w:ascii="Arial" w:hAnsi="Arial"/>
    </w:rPr>
  </w:style>
  <w:style w:type="character" w:customStyle="1" w:styleId="aff9">
    <w:name w:val="Цветовое выделение"/>
    <w:rsid w:val="005739EA"/>
    <w:rPr>
      <w:b/>
      <w:bCs/>
      <w:color w:val="000080"/>
    </w:rPr>
  </w:style>
  <w:style w:type="table" w:customStyle="1" w:styleId="1b">
    <w:name w:val="Сетка таблицы1"/>
    <w:basedOn w:val="a1"/>
    <w:next w:val="ad"/>
    <w:uiPriority w:val="59"/>
    <w:rsid w:val="005739E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d"/>
    <w:rsid w:val="00573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uiPriority w:val="99"/>
    <w:semiHidden/>
    <w:unhideWhenUsed/>
    <w:rsid w:val="005739EA"/>
  </w:style>
  <w:style w:type="character" w:customStyle="1" w:styleId="apple-converted-space">
    <w:name w:val="apple-converted-space"/>
    <w:rsid w:val="005739EA"/>
  </w:style>
  <w:style w:type="character" w:styleId="affa">
    <w:name w:val="FollowedHyperlink"/>
    <w:uiPriority w:val="99"/>
    <w:unhideWhenUsed/>
    <w:rsid w:val="005739E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5025</Words>
  <Characters>28645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</dc:creator>
  <cp:lastModifiedBy>67</cp:lastModifiedBy>
  <cp:revision>4</cp:revision>
  <cp:lastPrinted>2021-06-09T08:26:00Z</cp:lastPrinted>
  <dcterms:created xsi:type="dcterms:W3CDTF">2021-06-08T05:25:00Z</dcterms:created>
  <dcterms:modified xsi:type="dcterms:W3CDTF">2021-06-09T08:28:00Z</dcterms:modified>
</cp:coreProperties>
</file>